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5E1" w:rsidRDefault="00071C8B">
      <w:pPr>
        <w:jc w:val="center"/>
      </w:pPr>
      <w:bookmarkStart w:id="0" w:name="_GoBack"/>
      <w:bookmarkEnd w:id="0"/>
      <w:r>
        <w:rPr>
          <w:noProof/>
          <w:lang w:val="en-US" w:eastAsia="en-US" w:bidi="ar-SA"/>
        </w:rPr>
        <w:drawing>
          <wp:inline distT="0" distB="0" distL="0" distR="0">
            <wp:extent cx="542925" cy="638178"/>
            <wp:effectExtent l="0" t="0" r="9525" b="9522"/>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542925" cy="638178"/>
                    </a:xfrm>
                    <a:prstGeom prst="rect">
                      <a:avLst/>
                    </a:prstGeom>
                    <a:solidFill>
                      <a:srgbClr val="FFFFFF"/>
                    </a:solidFill>
                    <a:ln>
                      <a:noFill/>
                      <a:prstDash/>
                    </a:ln>
                  </pic:spPr>
                </pic:pic>
              </a:graphicData>
            </a:graphic>
          </wp:inline>
        </w:drawing>
      </w:r>
    </w:p>
    <w:p w:rsidR="00F575E1" w:rsidRDefault="00F575E1">
      <w:pPr>
        <w:pBdr>
          <w:bottom w:val="double" w:sz="2" w:space="1" w:color="000000"/>
        </w:pBdr>
        <w:jc w:val="center"/>
        <w:rPr>
          <w:rFonts w:cs="Times New Roman"/>
          <w:sz w:val="8"/>
          <w:lang w:val="lv-LV"/>
        </w:rPr>
      </w:pPr>
    </w:p>
    <w:p w:rsidR="00F575E1" w:rsidRDefault="00071C8B">
      <w:pPr>
        <w:pBdr>
          <w:bottom w:val="double" w:sz="2" w:space="1" w:color="000000"/>
        </w:pBdr>
        <w:jc w:val="center"/>
      </w:pPr>
      <w:r>
        <w:rPr>
          <w:rFonts w:cs="Times New Roman"/>
          <w:b/>
          <w:sz w:val="32"/>
          <w:szCs w:val="32"/>
          <w:lang w:val="lv-LV"/>
        </w:rPr>
        <w:t>LATVIJAS  REPUBLIKA</w:t>
      </w:r>
    </w:p>
    <w:p w:rsidR="00F575E1" w:rsidRDefault="00071C8B">
      <w:pPr>
        <w:pBdr>
          <w:bottom w:val="double" w:sz="2" w:space="1" w:color="000000"/>
        </w:pBdr>
        <w:jc w:val="center"/>
        <w:rPr>
          <w:rFonts w:cs="Times New Roman"/>
          <w:b/>
          <w:sz w:val="36"/>
          <w:szCs w:val="36"/>
          <w:lang w:val="lv-LV"/>
        </w:rPr>
      </w:pPr>
      <w:r>
        <w:rPr>
          <w:rFonts w:cs="Times New Roman"/>
          <w:b/>
          <w:sz w:val="36"/>
          <w:szCs w:val="36"/>
          <w:lang w:val="lv-LV"/>
        </w:rPr>
        <w:t>SKRĪVERU  NOVADA  DOME</w:t>
      </w:r>
    </w:p>
    <w:p w:rsidR="00F575E1" w:rsidRDefault="00071C8B">
      <w:pPr>
        <w:pBdr>
          <w:bottom w:val="double" w:sz="2" w:space="1" w:color="000000"/>
        </w:pBdr>
        <w:jc w:val="center"/>
        <w:rPr>
          <w:rFonts w:cs="Times New Roman"/>
          <w:sz w:val="22"/>
          <w:szCs w:val="22"/>
          <w:lang w:val="lv-LV"/>
        </w:rPr>
      </w:pPr>
      <w:r>
        <w:rPr>
          <w:rFonts w:cs="Times New Roman"/>
          <w:sz w:val="22"/>
          <w:szCs w:val="22"/>
          <w:lang w:val="lv-LV"/>
        </w:rPr>
        <w:t>Reģistrācijas Nr.90000074704, Daugavas iela 59, Skrīveri, Skrīveru novads, LV-5125,</w:t>
      </w:r>
      <w:r>
        <w:rPr>
          <w:rFonts w:cs="Times New Roman"/>
          <w:sz w:val="22"/>
          <w:szCs w:val="22"/>
          <w:lang w:val="lv-LV"/>
        </w:rPr>
        <w:br/>
      </w:r>
      <w:r>
        <w:rPr>
          <w:rFonts w:cs="Times New Roman"/>
          <w:sz w:val="22"/>
          <w:szCs w:val="22"/>
          <w:lang w:val="lv-LV"/>
        </w:rPr>
        <w:t xml:space="preserve">tālrunis 65197675, fakss 65197747, e-pasts: </w:t>
      </w:r>
      <w:r>
        <w:rPr>
          <w:rFonts w:cs="Times New Roman"/>
          <w:sz w:val="22"/>
          <w:szCs w:val="22"/>
          <w:lang w:val="lv-LV"/>
        </w:rPr>
        <w:t>dome@skriveri.lv</w:t>
      </w:r>
    </w:p>
    <w:p w:rsidR="00F575E1" w:rsidRDefault="00F575E1">
      <w:pPr>
        <w:tabs>
          <w:tab w:val="left" w:pos="567"/>
          <w:tab w:val="left" w:pos="3402"/>
        </w:tabs>
        <w:jc w:val="center"/>
        <w:rPr>
          <w:rFonts w:cs="Times New Roman"/>
          <w:sz w:val="16"/>
          <w:szCs w:val="16"/>
          <w:lang w:val="lv-LV"/>
        </w:rPr>
      </w:pPr>
    </w:p>
    <w:p w:rsidR="00F575E1" w:rsidRDefault="00F575E1">
      <w:pPr>
        <w:tabs>
          <w:tab w:val="left" w:pos="567"/>
          <w:tab w:val="left" w:pos="3402"/>
        </w:tabs>
        <w:jc w:val="center"/>
        <w:rPr>
          <w:rFonts w:cs="Times New Roman"/>
          <w:sz w:val="4"/>
          <w:szCs w:val="4"/>
          <w:lang w:val="lv-LV"/>
        </w:rPr>
      </w:pPr>
    </w:p>
    <w:p w:rsidR="00F575E1" w:rsidRDefault="00071C8B">
      <w:pPr>
        <w:pStyle w:val="Virsraksts2"/>
      </w:pPr>
      <w:r>
        <w:rPr>
          <w:sz w:val="28"/>
          <w:szCs w:val="28"/>
          <w:lang w:val="lv-LV"/>
        </w:rPr>
        <w:t>SAISTOŠIE  NOTEIKUMI</w:t>
      </w:r>
    </w:p>
    <w:p w:rsidR="00F575E1" w:rsidRDefault="00071C8B">
      <w:pPr>
        <w:jc w:val="center"/>
        <w:rPr>
          <w:lang w:val="lv-LV"/>
        </w:rPr>
      </w:pPr>
      <w:r>
        <w:rPr>
          <w:lang w:val="lv-LV"/>
        </w:rPr>
        <w:t>Skrīveru novadā</w:t>
      </w:r>
    </w:p>
    <w:p w:rsidR="00F575E1" w:rsidRDefault="00F575E1">
      <w:pPr>
        <w:tabs>
          <w:tab w:val="left" w:pos="3969"/>
        </w:tabs>
        <w:jc w:val="both"/>
        <w:rPr>
          <w:lang w:val="lv-LV"/>
        </w:rPr>
      </w:pPr>
    </w:p>
    <w:p w:rsidR="00F575E1" w:rsidRDefault="00F575E1">
      <w:pPr>
        <w:numPr>
          <w:ilvl w:val="0"/>
          <w:numId w:val="1"/>
        </w:numPr>
        <w:tabs>
          <w:tab w:val="left" w:pos="-864"/>
          <w:tab w:val="left" w:pos="2673"/>
        </w:tabs>
        <w:jc w:val="both"/>
        <w:rPr>
          <w:lang w:val="lv-LV"/>
        </w:rPr>
      </w:pPr>
    </w:p>
    <w:p w:rsidR="00F575E1" w:rsidRDefault="00071C8B">
      <w:pPr>
        <w:numPr>
          <w:ilvl w:val="0"/>
          <w:numId w:val="1"/>
        </w:numPr>
        <w:tabs>
          <w:tab w:val="left" w:pos="-864"/>
          <w:tab w:val="left" w:pos="3204"/>
        </w:tabs>
        <w:jc w:val="both"/>
        <w:rPr>
          <w:rFonts w:eastAsia="Times New Roman"/>
          <w:b/>
          <w:lang w:val="lv-LV" w:eastAsia="lv-LV"/>
        </w:rPr>
      </w:pPr>
      <w:r>
        <w:rPr>
          <w:rFonts w:eastAsia="Times New Roman"/>
          <w:b/>
          <w:lang w:val="lv-LV" w:eastAsia="lv-LV"/>
        </w:rPr>
        <w:t xml:space="preserve">2020.gada 30.aprīlī </w:t>
      </w:r>
      <w:r>
        <w:rPr>
          <w:rFonts w:eastAsia="Times New Roman"/>
          <w:b/>
          <w:lang w:val="lv-LV" w:eastAsia="lv-LV"/>
        </w:rPr>
        <w:tab/>
      </w:r>
      <w:r>
        <w:rPr>
          <w:rFonts w:eastAsia="Times New Roman"/>
          <w:b/>
          <w:lang w:val="lv-LV" w:eastAsia="lv-LV"/>
        </w:rPr>
        <w:tab/>
      </w:r>
      <w:r>
        <w:rPr>
          <w:rFonts w:eastAsia="Times New Roman"/>
          <w:b/>
          <w:lang w:val="lv-LV" w:eastAsia="lv-LV"/>
        </w:rPr>
        <w:tab/>
      </w:r>
      <w:r>
        <w:rPr>
          <w:rFonts w:eastAsia="Times New Roman"/>
          <w:b/>
          <w:lang w:val="lv-LV" w:eastAsia="lv-LV"/>
        </w:rPr>
        <w:tab/>
        <w:t>Nr.8</w:t>
      </w:r>
    </w:p>
    <w:p w:rsidR="00F575E1" w:rsidRDefault="00F575E1">
      <w:pPr>
        <w:numPr>
          <w:ilvl w:val="0"/>
          <w:numId w:val="1"/>
        </w:numPr>
        <w:tabs>
          <w:tab w:val="left" w:pos="4680"/>
        </w:tabs>
        <w:ind w:left="5670" w:hanging="6"/>
        <w:jc w:val="both"/>
        <w:rPr>
          <w:rFonts w:eastAsia="Times New Roman"/>
          <w:lang w:val="lv-LV" w:eastAsia="lv-LV"/>
        </w:rPr>
      </w:pPr>
    </w:p>
    <w:p w:rsidR="00F575E1" w:rsidRDefault="00071C8B">
      <w:pPr>
        <w:numPr>
          <w:ilvl w:val="0"/>
          <w:numId w:val="1"/>
        </w:numPr>
        <w:tabs>
          <w:tab w:val="center" w:pos="4818"/>
        </w:tabs>
        <w:ind w:left="5670" w:right="-360" w:hanging="6"/>
        <w:rPr>
          <w:lang w:val="lv-LV"/>
        </w:rPr>
      </w:pPr>
      <w:r>
        <w:rPr>
          <w:lang w:val="lv-LV"/>
        </w:rPr>
        <w:t>APSTIPRINĀTI</w:t>
      </w:r>
    </w:p>
    <w:p w:rsidR="00F575E1" w:rsidRDefault="00071C8B">
      <w:pPr>
        <w:numPr>
          <w:ilvl w:val="0"/>
          <w:numId w:val="1"/>
        </w:numPr>
        <w:tabs>
          <w:tab w:val="center" w:pos="4818"/>
        </w:tabs>
        <w:ind w:left="5670" w:right="-360" w:hanging="6"/>
        <w:rPr>
          <w:lang w:val="lv-LV"/>
        </w:rPr>
      </w:pPr>
      <w:r>
        <w:rPr>
          <w:lang w:val="lv-LV"/>
        </w:rPr>
        <w:t>Skrīveru novada domes</w:t>
      </w:r>
    </w:p>
    <w:p w:rsidR="00F575E1" w:rsidRDefault="00071C8B">
      <w:pPr>
        <w:numPr>
          <w:ilvl w:val="0"/>
          <w:numId w:val="1"/>
        </w:numPr>
        <w:tabs>
          <w:tab w:val="center" w:pos="4818"/>
        </w:tabs>
        <w:ind w:left="5670" w:right="-360" w:hanging="6"/>
        <w:rPr>
          <w:lang w:val="lv-LV"/>
        </w:rPr>
      </w:pPr>
      <w:r>
        <w:rPr>
          <w:lang w:val="lv-LV"/>
        </w:rPr>
        <w:t>2020.gada 30.aprīļa sēdē,</w:t>
      </w:r>
    </w:p>
    <w:p w:rsidR="00F575E1" w:rsidRDefault="00071C8B">
      <w:pPr>
        <w:numPr>
          <w:ilvl w:val="0"/>
          <w:numId w:val="1"/>
        </w:numPr>
        <w:tabs>
          <w:tab w:val="center" w:pos="4818"/>
        </w:tabs>
        <w:ind w:left="5670" w:right="-360" w:hanging="6"/>
        <w:rPr>
          <w:lang w:val="lv-LV"/>
        </w:rPr>
      </w:pPr>
      <w:r>
        <w:rPr>
          <w:lang w:val="lv-LV"/>
        </w:rPr>
        <w:t>lēmums Nr.9, protokols Nr.7</w:t>
      </w:r>
    </w:p>
    <w:p w:rsidR="00F575E1" w:rsidRDefault="00F575E1">
      <w:pPr>
        <w:widowControl/>
        <w:tabs>
          <w:tab w:val="center" w:pos="4818"/>
        </w:tabs>
        <w:ind w:left="5760" w:right="-360"/>
        <w:rPr>
          <w:rFonts w:eastAsia="Times New Roman" w:cs="Times New Roman"/>
          <w:kern w:val="0"/>
          <w:lang w:val="lv-LV" w:eastAsia="lv-LV" w:bidi="ar-SA"/>
        </w:rPr>
      </w:pPr>
    </w:p>
    <w:p w:rsidR="00F575E1" w:rsidRDefault="00F575E1">
      <w:pPr>
        <w:widowControl/>
        <w:tabs>
          <w:tab w:val="left" w:pos="3969"/>
        </w:tabs>
        <w:jc w:val="both"/>
        <w:rPr>
          <w:rFonts w:eastAsia="Times New Roman" w:cs="Times New Roman"/>
          <w:kern w:val="0"/>
          <w:lang w:val="lv-LV" w:eastAsia="lv-LV" w:bidi="ar-SA"/>
        </w:rPr>
      </w:pPr>
    </w:p>
    <w:p w:rsidR="00F575E1" w:rsidRDefault="00071C8B">
      <w:pPr>
        <w:widowControl/>
        <w:jc w:val="center"/>
        <w:rPr>
          <w:rFonts w:eastAsia="Times New Roman" w:cs="Times New Roman"/>
          <w:b/>
          <w:kern w:val="0"/>
          <w:sz w:val="32"/>
          <w:szCs w:val="32"/>
          <w:lang w:val="lv-LV" w:eastAsia="lv-LV" w:bidi="ar-SA"/>
        </w:rPr>
      </w:pPr>
      <w:r>
        <w:rPr>
          <w:rFonts w:eastAsia="Times New Roman" w:cs="Times New Roman"/>
          <w:b/>
          <w:kern w:val="0"/>
          <w:sz w:val="32"/>
          <w:szCs w:val="32"/>
          <w:lang w:val="lv-LV" w:eastAsia="lv-LV" w:bidi="ar-SA"/>
        </w:rPr>
        <w:t xml:space="preserve">Grozījumi Skrīveru novada domes </w:t>
      </w:r>
    </w:p>
    <w:p w:rsidR="00F575E1" w:rsidRDefault="00071C8B">
      <w:pPr>
        <w:widowControl/>
        <w:jc w:val="center"/>
      </w:pPr>
      <w:r>
        <w:rPr>
          <w:rFonts w:eastAsia="Times New Roman" w:cs="Times New Roman"/>
          <w:b/>
          <w:kern w:val="0"/>
          <w:sz w:val="32"/>
          <w:szCs w:val="32"/>
          <w:lang w:val="lv-LV" w:eastAsia="lv-LV" w:bidi="ar-SA"/>
        </w:rPr>
        <w:t xml:space="preserve">2009.gada 29.oktobra saistošajos noteikumos </w:t>
      </w:r>
      <w:r>
        <w:rPr>
          <w:rFonts w:eastAsia="Times New Roman" w:cs="Times New Roman"/>
          <w:b/>
          <w:kern w:val="0"/>
          <w:sz w:val="32"/>
          <w:szCs w:val="32"/>
          <w:lang w:val="lv-LV" w:eastAsia="lv-LV" w:bidi="ar-SA"/>
        </w:rPr>
        <w:t xml:space="preserve">Nr.7 </w:t>
      </w:r>
      <w:r>
        <w:rPr>
          <w:rFonts w:eastAsia="Times New Roman" w:cs="Times New Roman"/>
          <w:b/>
          <w:kern w:val="0"/>
          <w:sz w:val="32"/>
          <w:szCs w:val="32"/>
          <w:lang w:val="lv-LV" w:eastAsia="lv-LV" w:bidi="ar-SA"/>
        </w:rPr>
        <w:br/>
      </w:r>
      <w:r>
        <w:rPr>
          <w:b/>
          <w:sz w:val="32"/>
          <w:szCs w:val="32"/>
          <w:lang w:val="lv-LV"/>
        </w:rPr>
        <w:t>„Par sociālās palīdzības pabalstiem Skrīveru novadā”</w:t>
      </w:r>
    </w:p>
    <w:p w:rsidR="00F575E1" w:rsidRDefault="00F575E1">
      <w:pPr>
        <w:widowControl/>
        <w:jc w:val="center"/>
        <w:rPr>
          <w:rFonts w:eastAsia="Times New Roman" w:cs="Times New Roman"/>
          <w:b/>
          <w:kern w:val="0"/>
          <w:sz w:val="32"/>
          <w:szCs w:val="32"/>
          <w:lang w:val="lv-LV" w:eastAsia="lv-LV" w:bidi="ar-SA"/>
        </w:rPr>
      </w:pPr>
    </w:p>
    <w:p w:rsidR="00F575E1" w:rsidRDefault="00F575E1">
      <w:pPr>
        <w:widowControl/>
        <w:jc w:val="both"/>
        <w:rPr>
          <w:rFonts w:eastAsia="Times New Roman" w:cs="Times New Roman"/>
          <w:b/>
          <w:kern w:val="0"/>
          <w:sz w:val="18"/>
          <w:lang w:val="lv-LV" w:eastAsia="lv-LV" w:bidi="ar-SA"/>
        </w:rPr>
      </w:pPr>
    </w:p>
    <w:p w:rsidR="00F575E1" w:rsidRDefault="00071C8B">
      <w:pPr>
        <w:widowControl/>
        <w:ind w:left="4500" w:right="71"/>
        <w:jc w:val="both"/>
        <w:rPr>
          <w:rFonts w:eastAsia="Times New Roman" w:cs="Times New Roman"/>
          <w:kern w:val="0"/>
          <w:lang w:val="lv-LV" w:eastAsia="lv-LV" w:bidi="ar-SA"/>
        </w:rPr>
      </w:pPr>
      <w:r>
        <w:rPr>
          <w:rFonts w:eastAsia="Times New Roman" w:cs="Times New Roman"/>
          <w:kern w:val="0"/>
          <w:lang w:val="lv-LV" w:eastAsia="lv-LV" w:bidi="ar-SA"/>
        </w:rPr>
        <w:t>Izdoti saskaņā ar Sociālo pakalpojumu un sociālās palīdzības likuma 35.panta otro daļu, likuma pārejas noteikumu 37.punktu, likuma “Par pašvaldībām” 15.panta 7.punktu</w:t>
      </w:r>
    </w:p>
    <w:p w:rsidR="00F575E1" w:rsidRDefault="00F575E1">
      <w:pPr>
        <w:widowControl/>
        <w:tabs>
          <w:tab w:val="left" w:pos="3408"/>
        </w:tabs>
        <w:ind w:left="4248"/>
        <w:jc w:val="both"/>
        <w:rPr>
          <w:rFonts w:eastAsia="Times New Roman" w:cs="Times New Roman"/>
          <w:kern w:val="0"/>
          <w:lang w:val="lv-LV" w:eastAsia="lv-LV" w:bidi="ar-SA"/>
        </w:rPr>
      </w:pPr>
    </w:p>
    <w:p w:rsidR="00F575E1" w:rsidRDefault="00F575E1">
      <w:pPr>
        <w:widowControl/>
        <w:tabs>
          <w:tab w:val="left" w:pos="3408"/>
        </w:tabs>
        <w:ind w:left="4248"/>
        <w:jc w:val="both"/>
        <w:rPr>
          <w:rFonts w:eastAsia="Times New Roman" w:cs="Times New Roman"/>
          <w:kern w:val="0"/>
          <w:lang w:val="lv-LV" w:eastAsia="lv-LV" w:bidi="ar-SA"/>
        </w:rPr>
      </w:pPr>
    </w:p>
    <w:p w:rsidR="00F575E1" w:rsidRDefault="00071C8B">
      <w:pPr>
        <w:widowControl/>
        <w:numPr>
          <w:ilvl w:val="0"/>
          <w:numId w:val="2"/>
        </w:numPr>
        <w:tabs>
          <w:tab w:val="left" w:pos="0"/>
          <w:tab w:val="left" w:pos="851"/>
        </w:tabs>
        <w:spacing w:before="120"/>
        <w:ind w:left="0" w:firstLine="284"/>
        <w:jc w:val="both"/>
      </w:pPr>
      <w:r>
        <w:rPr>
          <w:rFonts w:eastAsia="Times New Roman" w:cs="Times New Roman"/>
          <w:kern w:val="0"/>
          <w:lang w:val="lv-LV" w:eastAsia="lv-LV" w:bidi="ar-SA"/>
        </w:rPr>
        <w:t xml:space="preserve">Izdarīt Skrīveru novada </w:t>
      </w:r>
      <w:r>
        <w:rPr>
          <w:rFonts w:eastAsia="Times New Roman" w:cs="Times New Roman"/>
          <w:kern w:val="0"/>
          <w:lang w:val="lv-LV" w:eastAsia="lv-LV" w:bidi="ar-SA"/>
        </w:rPr>
        <w:t xml:space="preserve">domes 2009.gada 29.oktobra saistošajos noteikumos Nr.7 </w:t>
      </w:r>
      <w:r>
        <w:rPr>
          <w:lang w:val="lv-LV"/>
        </w:rPr>
        <w:t xml:space="preserve">„Par sociālās palīdzības pabalstiem Skrīveru novadā” (turpmāk – noteikumi) </w:t>
      </w:r>
      <w:r>
        <w:rPr>
          <w:rFonts w:eastAsia="Times New Roman" w:cs="Times New Roman"/>
          <w:kern w:val="0"/>
          <w:lang w:val="lv-LV" w:eastAsia="lv-LV" w:bidi="ar-SA"/>
        </w:rPr>
        <w:t xml:space="preserve">šādus grozījumus: </w:t>
      </w:r>
    </w:p>
    <w:p w:rsidR="00F575E1" w:rsidRDefault="00071C8B">
      <w:pPr>
        <w:numPr>
          <w:ilvl w:val="1"/>
          <w:numId w:val="3"/>
        </w:numPr>
        <w:spacing w:before="120"/>
      </w:pPr>
      <w:r>
        <w:rPr>
          <w:rFonts w:eastAsia="Times New Roman" w:cs="Times New Roman"/>
          <w:kern w:val="0"/>
          <w:lang w:val="lv-LV" w:eastAsia="lv-LV" w:bidi="ar-SA"/>
        </w:rPr>
        <w:t>Papildināt saistošos noteikumus ar 18.</w:t>
      </w:r>
      <w:r>
        <w:rPr>
          <w:rFonts w:eastAsia="Times New Roman" w:cs="Times New Roman"/>
          <w:kern w:val="0"/>
          <w:vertAlign w:val="superscript"/>
          <w:lang w:val="lv-LV" w:eastAsia="lv-LV" w:bidi="ar-SA"/>
        </w:rPr>
        <w:t>1</w:t>
      </w:r>
      <w:r>
        <w:rPr>
          <w:rFonts w:eastAsia="Times New Roman" w:cs="Times New Roman"/>
          <w:kern w:val="0"/>
          <w:lang w:val="lv-LV" w:eastAsia="lv-LV" w:bidi="ar-SA"/>
        </w:rPr>
        <w:t xml:space="preserve"> punktu šādā redakcijā:</w:t>
      </w:r>
    </w:p>
    <w:p w:rsidR="00F575E1" w:rsidRDefault="00071C8B">
      <w:pPr>
        <w:widowControl/>
        <w:tabs>
          <w:tab w:val="left" w:pos="1080"/>
        </w:tabs>
        <w:ind w:left="420"/>
        <w:jc w:val="both"/>
      </w:pPr>
      <w:r>
        <w:rPr>
          <w:lang w:val="lv-LV"/>
        </w:rPr>
        <w:t>“18.</w:t>
      </w:r>
      <w:r>
        <w:rPr>
          <w:vertAlign w:val="superscript"/>
          <w:lang w:val="lv-LV"/>
        </w:rPr>
        <w:t>1</w:t>
      </w:r>
      <w:r>
        <w:rPr>
          <w:lang w:val="lv-LV"/>
        </w:rPr>
        <w:t xml:space="preserve"> Ģimenei (personai), kura ārkārtējās </w:t>
      </w:r>
      <w:r>
        <w:rPr>
          <w:lang w:val="lv-LV"/>
        </w:rPr>
        <w:t xml:space="preserve">situācijas dēļ nespēj nodrošināt savas pamatvajadzības, laikā, kad visā valstī ir izsludināta ārkārtējā situācija sakarā ar Covid – 19 izplatību un vienu kalendāra mēnesi pēc ārkārtējās situācijas beigām, piešķir pabalstu krīzes situācijā 65,00 </w:t>
      </w:r>
      <w:r>
        <w:rPr>
          <w:i/>
          <w:lang w:val="lv-LV"/>
        </w:rPr>
        <w:t xml:space="preserve">euro </w:t>
      </w:r>
      <w:r>
        <w:rPr>
          <w:lang w:val="lv-LV"/>
        </w:rPr>
        <w:t>katram</w:t>
      </w:r>
      <w:r>
        <w:rPr>
          <w:lang w:val="lv-LV"/>
        </w:rPr>
        <w:t xml:space="preserve"> ģimenes loceklim.”</w:t>
      </w:r>
    </w:p>
    <w:p w:rsidR="00F575E1" w:rsidRDefault="00071C8B">
      <w:pPr>
        <w:numPr>
          <w:ilvl w:val="1"/>
          <w:numId w:val="3"/>
        </w:numPr>
        <w:spacing w:before="120"/>
      </w:pPr>
      <w:r>
        <w:rPr>
          <w:rFonts w:eastAsia="Times New Roman" w:cs="Times New Roman"/>
          <w:kern w:val="0"/>
          <w:lang w:val="lv-LV" w:eastAsia="lv-LV" w:bidi="ar-SA"/>
        </w:rPr>
        <w:t>Papildināt saistošos noteikumus ar 18.</w:t>
      </w:r>
      <w:r>
        <w:rPr>
          <w:rFonts w:eastAsia="Times New Roman" w:cs="Times New Roman"/>
          <w:kern w:val="0"/>
          <w:vertAlign w:val="superscript"/>
          <w:lang w:val="lv-LV" w:eastAsia="lv-LV" w:bidi="ar-SA"/>
        </w:rPr>
        <w:t>2</w:t>
      </w:r>
      <w:r>
        <w:rPr>
          <w:rFonts w:eastAsia="Times New Roman" w:cs="Times New Roman"/>
          <w:kern w:val="0"/>
          <w:lang w:val="lv-LV" w:eastAsia="lv-LV" w:bidi="ar-SA"/>
        </w:rPr>
        <w:t xml:space="preserve">  punktu šādā redakcijā:</w:t>
      </w:r>
    </w:p>
    <w:p w:rsidR="00F575E1" w:rsidRDefault="00071C8B">
      <w:pPr>
        <w:ind w:left="567" w:hanging="147"/>
      </w:pPr>
      <w:r>
        <w:rPr>
          <w:lang w:val="lv-LV"/>
        </w:rPr>
        <w:t>“18.</w:t>
      </w:r>
      <w:r>
        <w:rPr>
          <w:vertAlign w:val="superscript"/>
          <w:lang w:val="lv-LV"/>
        </w:rPr>
        <w:t>2</w:t>
      </w:r>
      <w:r>
        <w:rPr>
          <w:lang w:val="lv-LV"/>
        </w:rPr>
        <w:t xml:space="preserve"> Pabalsta pieprasītājs Skrīveru novada Sociālajam dienestam iesniedz iesniegumu un krīzes situāciju pamatojošos dokumentus.” </w:t>
      </w:r>
    </w:p>
    <w:p w:rsidR="00F575E1" w:rsidRDefault="00F575E1">
      <w:pPr>
        <w:widowControl/>
        <w:tabs>
          <w:tab w:val="left" w:pos="1080"/>
        </w:tabs>
        <w:ind w:firstLine="709"/>
        <w:jc w:val="both"/>
        <w:rPr>
          <w:lang w:val="lv-LV"/>
        </w:rPr>
      </w:pPr>
    </w:p>
    <w:p w:rsidR="00F575E1" w:rsidRDefault="00F575E1">
      <w:pPr>
        <w:pStyle w:val="Pamatteksts"/>
        <w:jc w:val="center"/>
        <w:rPr>
          <w:lang w:val="lv-LV"/>
        </w:rPr>
      </w:pPr>
    </w:p>
    <w:p w:rsidR="00F575E1" w:rsidRDefault="00F575E1">
      <w:pPr>
        <w:rPr>
          <w:rFonts w:cs="Times New Roman"/>
          <w:lang w:val="lv-LV"/>
        </w:rPr>
      </w:pPr>
    </w:p>
    <w:p w:rsidR="00F575E1" w:rsidRDefault="00071C8B">
      <w:pPr>
        <w:rPr>
          <w:rFonts w:cs="Times New Roman"/>
          <w:lang w:val="lv-LV"/>
        </w:rPr>
      </w:pPr>
      <w:r>
        <w:rPr>
          <w:rFonts w:cs="Times New Roman"/>
          <w:lang w:val="lv-LV"/>
        </w:rPr>
        <w:t>Priekšsēdētājs</w:t>
      </w:r>
      <w:r>
        <w:rPr>
          <w:rFonts w:cs="Times New Roman"/>
          <w:lang w:val="lv-LV"/>
        </w:rPr>
        <w:tab/>
      </w:r>
      <w:r>
        <w:rPr>
          <w:rFonts w:cs="Times New Roman"/>
          <w:lang w:val="lv-LV"/>
        </w:rPr>
        <w:tab/>
      </w:r>
      <w:r>
        <w:rPr>
          <w:rFonts w:cs="Times New Roman"/>
          <w:lang w:val="lv-LV"/>
        </w:rPr>
        <w:tab/>
      </w:r>
      <w:r>
        <w:rPr>
          <w:rFonts w:cs="Times New Roman"/>
          <w:lang w:val="lv-LV"/>
        </w:rPr>
        <w:tab/>
      </w:r>
      <w:r>
        <w:rPr>
          <w:rFonts w:cs="Times New Roman"/>
          <w:lang w:val="lv-LV"/>
        </w:rPr>
        <w:tab/>
      </w:r>
      <w:r>
        <w:rPr>
          <w:rFonts w:cs="Times New Roman"/>
          <w:lang w:val="lv-LV"/>
        </w:rPr>
        <w:tab/>
      </w:r>
      <w:r>
        <w:rPr>
          <w:rFonts w:cs="Times New Roman"/>
          <w:lang w:val="lv-LV"/>
        </w:rPr>
        <w:tab/>
      </w:r>
      <w:r>
        <w:rPr>
          <w:rFonts w:cs="Times New Roman"/>
          <w:lang w:val="lv-LV"/>
        </w:rPr>
        <w:tab/>
        <w:t>A.Zālītis</w:t>
      </w:r>
    </w:p>
    <w:p w:rsidR="00F575E1" w:rsidRDefault="00F575E1">
      <w:pPr>
        <w:rPr>
          <w:rFonts w:cs="Times New Roman"/>
          <w:lang w:val="lv-LV"/>
        </w:rPr>
      </w:pPr>
    </w:p>
    <w:p w:rsidR="00F575E1" w:rsidRDefault="00F575E1">
      <w:pPr>
        <w:rPr>
          <w:rFonts w:cs="Times New Roman"/>
          <w:lang w:val="lv-LV"/>
        </w:rPr>
      </w:pPr>
    </w:p>
    <w:p w:rsidR="00F575E1" w:rsidRDefault="00F575E1">
      <w:pPr>
        <w:rPr>
          <w:rFonts w:cs="Times New Roman"/>
          <w:lang w:val="lv-LV"/>
        </w:rPr>
      </w:pPr>
    </w:p>
    <w:p w:rsidR="00F575E1" w:rsidRDefault="00071C8B">
      <w:pPr>
        <w:jc w:val="center"/>
        <w:rPr>
          <w:b/>
          <w:bCs/>
          <w:sz w:val="28"/>
          <w:szCs w:val="28"/>
          <w:lang w:val="lv-LV"/>
        </w:rPr>
      </w:pPr>
      <w:r>
        <w:rPr>
          <w:b/>
          <w:bCs/>
          <w:sz w:val="28"/>
          <w:szCs w:val="28"/>
          <w:lang w:val="lv-LV"/>
        </w:rPr>
        <w:t>Sai</w:t>
      </w:r>
      <w:r>
        <w:rPr>
          <w:b/>
          <w:bCs/>
          <w:sz w:val="28"/>
          <w:szCs w:val="28"/>
          <w:lang w:val="lv-LV"/>
        </w:rPr>
        <w:t>stošo noteikumu Nr.8</w:t>
      </w:r>
    </w:p>
    <w:p w:rsidR="00F575E1" w:rsidRDefault="00071C8B">
      <w:pPr>
        <w:jc w:val="center"/>
      </w:pPr>
      <w:r>
        <w:rPr>
          <w:b/>
          <w:sz w:val="28"/>
          <w:szCs w:val="28"/>
          <w:lang w:val="lv-LV"/>
        </w:rPr>
        <w:lastRenderedPageBreak/>
        <w:t>“Grozījumi 2009.gada 29.oktobra saistošajos noteikumos Nr.7</w:t>
      </w:r>
      <w:r>
        <w:rPr>
          <w:b/>
          <w:sz w:val="28"/>
          <w:szCs w:val="28"/>
          <w:lang w:val="lv-LV"/>
        </w:rPr>
        <w:br/>
      </w:r>
      <w:r>
        <w:rPr>
          <w:b/>
          <w:sz w:val="28"/>
          <w:szCs w:val="28"/>
          <w:lang w:val="lv-LV"/>
        </w:rPr>
        <w:t>„ Skrīveru novada pašvaldības pabalstu piešķiršanas noteikumi””</w:t>
      </w:r>
    </w:p>
    <w:p w:rsidR="00F575E1" w:rsidRDefault="00071C8B">
      <w:pPr>
        <w:ind w:firstLine="180"/>
        <w:jc w:val="center"/>
        <w:rPr>
          <w:b/>
          <w:bCs/>
          <w:sz w:val="28"/>
          <w:szCs w:val="28"/>
        </w:rPr>
      </w:pPr>
      <w:r>
        <w:rPr>
          <w:b/>
          <w:bCs/>
          <w:sz w:val="28"/>
          <w:szCs w:val="28"/>
        </w:rPr>
        <w:t>paskaidrojuma raksts</w:t>
      </w:r>
    </w:p>
    <w:tbl>
      <w:tblPr>
        <w:tblW w:w="9072" w:type="dxa"/>
        <w:tblInd w:w="250" w:type="dxa"/>
        <w:tblCellMar>
          <w:left w:w="10" w:type="dxa"/>
          <w:right w:w="10" w:type="dxa"/>
        </w:tblCellMar>
        <w:tblLook w:val="0000" w:firstRow="0" w:lastRow="0" w:firstColumn="0" w:lastColumn="0" w:noHBand="0" w:noVBand="0"/>
      </w:tblPr>
      <w:tblGrid>
        <w:gridCol w:w="2552"/>
        <w:gridCol w:w="6520"/>
      </w:tblGrid>
      <w:tr w:rsidR="00F575E1">
        <w:tblPrEx>
          <w:tblCellMar>
            <w:top w:w="0" w:type="dxa"/>
            <w:bottom w:w="0" w:type="dxa"/>
          </w:tblCellMar>
        </w:tblPrEx>
        <w:trPr>
          <w:cantSplit/>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75E1" w:rsidRDefault="00071C8B">
            <w:pPr>
              <w:pStyle w:val="naiskr"/>
              <w:spacing w:before="120" w:after="120"/>
            </w:pPr>
            <w:r>
              <w:rPr>
                <w:bCs/>
                <w:sz w:val="22"/>
              </w:rPr>
              <w:t>1. Projekta nepieciešamības pamatojums</w:t>
            </w:r>
          </w:p>
          <w:p w:rsidR="00F575E1" w:rsidRDefault="00F575E1">
            <w:pPr>
              <w:rPr>
                <w:shd w:val="clear" w:color="auto" w:fill="FFFF00"/>
              </w:rPr>
            </w:pPr>
          </w:p>
          <w:p w:rsidR="00F575E1" w:rsidRDefault="00F575E1">
            <w:pPr>
              <w:rPr>
                <w:shd w:val="clear" w:color="auto" w:fill="FFFF00"/>
              </w:rPr>
            </w:pPr>
          </w:p>
          <w:p w:rsidR="00F575E1" w:rsidRDefault="00F575E1">
            <w:pPr>
              <w:rPr>
                <w:shd w:val="clear" w:color="auto" w:fill="FFFF00"/>
              </w:rPr>
            </w:pPr>
          </w:p>
          <w:p w:rsidR="00F575E1" w:rsidRDefault="00F575E1">
            <w:pPr>
              <w:rPr>
                <w:shd w:val="clear" w:color="auto" w:fill="FFFF00"/>
              </w:rPr>
            </w:pPr>
          </w:p>
          <w:p w:rsidR="00F575E1" w:rsidRDefault="00F575E1">
            <w:pPr>
              <w:rPr>
                <w:shd w:val="clear" w:color="auto" w:fill="FFFF00"/>
              </w:rPr>
            </w:pPr>
          </w:p>
          <w:p w:rsidR="00F575E1" w:rsidRDefault="00F575E1">
            <w:pPr>
              <w:rPr>
                <w:shd w:val="clear" w:color="auto" w:fill="FFFF00"/>
              </w:rPr>
            </w:pPr>
          </w:p>
          <w:p w:rsidR="00F575E1" w:rsidRDefault="00F575E1">
            <w:pPr>
              <w:rPr>
                <w:shd w:val="clear" w:color="auto" w:fill="FFFF00"/>
              </w:rPr>
            </w:pPr>
          </w:p>
          <w:p w:rsidR="00F575E1" w:rsidRDefault="00F575E1">
            <w:pPr>
              <w:rPr>
                <w:shd w:val="clear" w:color="auto" w:fill="FFFF00"/>
              </w:rPr>
            </w:pPr>
          </w:p>
          <w:p w:rsidR="00F575E1" w:rsidRDefault="00F575E1">
            <w:pPr>
              <w:rPr>
                <w:shd w:val="clear" w:color="auto" w:fill="FFFF00"/>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75E1" w:rsidRDefault="00071C8B">
            <w:pPr>
              <w:tabs>
                <w:tab w:val="left" w:pos="3408"/>
              </w:tabs>
              <w:jc w:val="both"/>
            </w:pPr>
            <w:r>
              <w:t>Atbilstoši Sociālo pakalpojumu un sociālās</w:t>
            </w:r>
            <w:r>
              <w:t xml:space="preserve"> palīdzības likuma 35.panta otrajā daļā noteiktajam, pašvaldības, neizvērtējot ģimenes (personas) ienākumus, var piešķirt ģimenei (personai) pabalstu krīzes situācijā. Saskaņā ar Sociālo pakalpojumu un sociālās palīdzības likuma pārejas noteikumu 37.punktu</w:t>
            </w:r>
            <w:r>
              <w:t>, kas nosaka, ka laikā, kamēr valstī ir izsludināta ārkārtēja situācija un vienu kalendāra mēnesi pēc ārkārtējās situācijas beigām, pašvaldība piešķir ģimenei (personai), kura ārkārtējās situācijas dēļ nespēj nodrošināt savas pamatvajadzības, likuma 35.pan</w:t>
            </w:r>
            <w:r>
              <w:t>ta otrajā daļā noteikto pabalstu krīzes situācijā, kas tiek izmaksāts no pašvaldības budžeta līdzekļiem. Par krīzes situāciju šajā gadījumā ir uzskatāma situācija, kurā ģimene (persona) ar Ministru kabineta 2020.gada 12.marta rīkojuma Nr.103 “Par ārkārtējā</w:t>
            </w:r>
            <w:r>
              <w:t>s situācijas izsludināšanu” 1.punktu izsludinātajā ārkārtējā situācijā no ģimenes (personas) gribas neatkarīgu apstākļu dēļ, pati saviem spēkiem nespēj nodrošināt savas pamatvajadzības un tai ir nepieciešama psihosociāla vai materiāla palīdzība. Lai sniegt</w:t>
            </w:r>
            <w:r>
              <w:t>u atbalstu krīzes situācijā, ņemot vērā izsludināto ārkārtējo situāciju valstī, ir nepieciešams noteikt krīzes pabalsta apmēru personai mēnesī.</w:t>
            </w:r>
          </w:p>
        </w:tc>
      </w:tr>
      <w:tr w:rsidR="00F575E1">
        <w:tblPrEx>
          <w:tblCellMar>
            <w:top w:w="0" w:type="dxa"/>
            <w:bottom w:w="0" w:type="dxa"/>
          </w:tblCellMar>
        </w:tblPrEx>
        <w:trPr>
          <w:cantSplit/>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75E1" w:rsidRDefault="00071C8B">
            <w:pPr>
              <w:pStyle w:val="naiskr"/>
              <w:spacing w:before="120" w:after="120"/>
            </w:pPr>
            <w:r>
              <w:rPr>
                <w:bCs/>
                <w:sz w:val="22"/>
              </w:rPr>
              <w:t>2. Īss projekta satura izklāsts</w:t>
            </w:r>
          </w:p>
          <w:p w:rsidR="00F575E1" w:rsidRDefault="00F575E1">
            <w:pPr>
              <w:pStyle w:val="naiskr"/>
              <w:spacing w:before="120" w:after="120"/>
              <w:rPr>
                <w:bCs/>
                <w:shd w:val="clear" w:color="auto" w:fill="FFFF00"/>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75E1" w:rsidRDefault="00071C8B">
            <w:pPr>
              <w:widowControl/>
              <w:jc w:val="both"/>
            </w:pPr>
            <w:r>
              <w:rPr>
                <w:bCs/>
                <w:lang w:val="lv-LV" w:eastAsia="en-US"/>
              </w:rPr>
              <w:t xml:space="preserve">Noteikumi ir nepieciešami, lai uzlabotu sociālo situāciju krīzes situācijā </w:t>
            </w:r>
            <w:r>
              <w:rPr>
                <w:bCs/>
                <w:lang w:val="lv-LV" w:eastAsia="en-US"/>
              </w:rPr>
              <w:t>nonākušām ģimenēm (personām), sakarā ar ārkārtējo situāciju valstī.</w:t>
            </w:r>
            <w:r>
              <w:rPr>
                <w:szCs w:val="20"/>
                <w:lang w:val="lv-LV" w:eastAsia="ko-KR"/>
              </w:rPr>
              <w:t xml:space="preserve"> Pabalsts krīzes situācijā ārkārtējās situācijas laikā ir viens no atbalsta veidiem Skrīveru novada pašvaldības iedzīvotājiem, kas ļaus nodrošināt pamatvajadzības minētajā periodā.</w:t>
            </w:r>
          </w:p>
          <w:p w:rsidR="00F575E1" w:rsidRDefault="00071C8B">
            <w:pPr>
              <w:ind w:firstLine="33"/>
              <w:jc w:val="both"/>
              <w:rPr>
                <w:bCs/>
                <w:lang w:val="lv-LV" w:eastAsia="en-US"/>
              </w:rPr>
            </w:pPr>
            <w:r>
              <w:rPr>
                <w:bCs/>
                <w:lang w:val="lv-LV" w:eastAsia="en-US"/>
              </w:rPr>
              <w:t xml:space="preserve">Ar </w:t>
            </w:r>
            <w:r>
              <w:rPr>
                <w:bCs/>
                <w:lang w:val="lv-LV" w:eastAsia="en-US"/>
              </w:rPr>
              <w:t>grozījumiem tiek:</w:t>
            </w:r>
          </w:p>
          <w:p w:rsidR="00F575E1" w:rsidRDefault="00071C8B">
            <w:pPr>
              <w:widowControl/>
              <w:numPr>
                <w:ilvl w:val="0"/>
                <w:numId w:val="4"/>
              </w:numPr>
              <w:ind w:left="317" w:firstLine="33"/>
              <w:jc w:val="both"/>
            </w:pPr>
            <w:r>
              <w:rPr>
                <w:bCs/>
                <w:lang w:val="lv-LV" w:eastAsia="en-US"/>
              </w:rPr>
              <w:t xml:space="preserve"> noteikts krīzes pabalsta apmērs 65 </w:t>
            </w:r>
            <w:r>
              <w:rPr>
                <w:bCs/>
                <w:i/>
                <w:lang w:val="lv-LV" w:eastAsia="en-US"/>
              </w:rPr>
              <w:t>euro</w:t>
            </w:r>
            <w:r>
              <w:rPr>
                <w:bCs/>
                <w:lang w:val="lv-LV" w:eastAsia="en-US"/>
              </w:rPr>
              <w:t xml:space="preserve"> mēnesī personai, lai sniegtu atbalstu valstī noteiktās ārkārtas situācijas laikā. </w:t>
            </w:r>
          </w:p>
          <w:p w:rsidR="00F575E1" w:rsidRDefault="00071C8B">
            <w:pPr>
              <w:widowControl/>
              <w:numPr>
                <w:ilvl w:val="0"/>
                <w:numId w:val="4"/>
              </w:numPr>
              <w:ind w:left="317" w:firstLine="33"/>
              <w:jc w:val="both"/>
            </w:pPr>
            <w:r>
              <w:rPr>
                <w:szCs w:val="20"/>
                <w:lang w:val="lv-LV" w:eastAsia="ko-KR"/>
              </w:rPr>
              <w:t>noteikta šī pabalsta saņemšanas un izmaksāšanas kārtība.</w:t>
            </w:r>
          </w:p>
        </w:tc>
      </w:tr>
      <w:tr w:rsidR="00F575E1">
        <w:tblPrEx>
          <w:tblCellMar>
            <w:top w:w="0" w:type="dxa"/>
            <w:bottom w:w="0" w:type="dxa"/>
          </w:tblCellMar>
        </w:tblPrEx>
        <w:trPr>
          <w:cantSplit/>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75E1" w:rsidRDefault="00071C8B">
            <w:pPr>
              <w:pStyle w:val="naisf"/>
              <w:jc w:val="left"/>
            </w:pPr>
            <w:r>
              <w:rPr>
                <w:bCs/>
                <w:sz w:val="22"/>
                <w:lang w:val="lv-LV"/>
              </w:rPr>
              <w:t>3. Informācija par plānoto projekta ietekmi uz pašvaldīb</w:t>
            </w:r>
            <w:r>
              <w:rPr>
                <w:bCs/>
                <w:sz w:val="22"/>
                <w:lang w:val="lv-LV"/>
              </w:rPr>
              <w:t>as budžetu</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75E1" w:rsidRDefault="00071C8B">
            <w:pPr>
              <w:spacing w:before="120"/>
              <w:ind w:left="126"/>
              <w:jc w:val="both"/>
            </w:pPr>
            <w:r>
              <w:rPr>
                <w:bCs/>
                <w:lang w:val="lv-LV" w:eastAsia="en-US"/>
              </w:rPr>
              <w:t xml:space="preserve">Ieviešot jauno pabalsta veidu un, ņemot vērā uz šo brīdi pieejamo informāciju, nav iespējams paredzēt ietekmi uz pašvaldības budžetu.  </w:t>
            </w:r>
            <w:r>
              <w:rPr>
                <w:lang w:val="lv-LV" w:eastAsia="en-US"/>
              </w:rPr>
              <w:t xml:space="preserve"> </w:t>
            </w:r>
          </w:p>
        </w:tc>
      </w:tr>
      <w:tr w:rsidR="00F575E1">
        <w:tblPrEx>
          <w:tblCellMar>
            <w:top w:w="0" w:type="dxa"/>
            <w:bottom w:w="0" w:type="dxa"/>
          </w:tblCellMar>
        </w:tblPrEx>
        <w:trPr>
          <w:cantSplit/>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75E1" w:rsidRDefault="00071C8B">
            <w:pPr>
              <w:spacing w:before="120" w:after="120"/>
            </w:pPr>
            <w:r>
              <w:rPr>
                <w:bCs/>
                <w:sz w:val="22"/>
                <w:lang w:val="lv-LV"/>
              </w:rPr>
              <w:t>4. Informācija par plānoto projekta ietekmi uz uzņēmējdarbības vidi pašvaldības teritorijā</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75E1" w:rsidRDefault="00071C8B">
            <w:pPr>
              <w:spacing w:before="120"/>
              <w:ind w:left="126"/>
              <w:jc w:val="both"/>
            </w:pPr>
            <w:r>
              <w:rPr>
                <w:lang w:eastAsia="en-US"/>
              </w:rPr>
              <w:t>Nav ietekmes.</w:t>
            </w:r>
          </w:p>
        </w:tc>
      </w:tr>
      <w:tr w:rsidR="00F575E1">
        <w:tblPrEx>
          <w:tblCellMar>
            <w:top w:w="0" w:type="dxa"/>
            <w:bottom w:w="0" w:type="dxa"/>
          </w:tblCellMar>
        </w:tblPrEx>
        <w:trPr>
          <w:cantSplit/>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75E1" w:rsidRDefault="00071C8B">
            <w:pPr>
              <w:spacing w:before="120" w:after="120"/>
            </w:pPr>
            <w:r>
              <w:rPr>
                <w:bCs/>
                <w:sz w:val="22"/>
              </w:rPr>
              <w:t>5. Informācija par administratīvajām procedūrām</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75E1" w:rsidRDefault="00071C8B">
            <w:pPr>
              <w:pStyle w:val="naisnod"/>
              <w:spacing w:before="0" w:after="0"/>
              <w:jc w:val="both"/>
            </w:pPr>
            <w:r>
              <w:rPr>
                <w:b w:val="0"/>
                <w:bCs w:val="0"/>
                <w:lang w:eastAsia="en-US"/>
              </w:rPr>
              <w:t xml:space="preserve">Lēmumu apstrīdēšana un pārsūdzēšana noteikta atbilstoši </w:t>
            </w:r>
            <w:hyperlink r:id="rId8" w:history="1">
              <w:r>
                <w:rPr>
                  <w:rStyle w:val="Hipersaite"/>
                  <w:rFonts w:eastAsia="SimSun"/>
                  <w:b w:val="0"/>
                </w:rPr>
                <w:t>Administratīvā procesa likumā</w:t>
              </w:r>
            </w:hyperlink>
            <w:r>
              <w:rPr>
                <w:b w:val="0"/>
              </w:rPr>
              <w:t xml:space="preserve"> noteiktajai kārtībai.</w:t>
            </w:r>
          </w:p>
          <w:p w:rsidR="00F575E1" w:rsidRDefault="00F575E1">
            <w:pPr>
              <w:pStyle w:val="naisnod"/>
              <w:spacing w:before="0" w:after="0"/>
              <w:jc w:val="both"/>
              <w:rPr>
                <w:b w:val="0"/>
                <w:bCs w:val="0"/>
                <w:lang w:eastAsia="en-US"/>
              </w:rPr>
            </w:pPr>
          </w:p>
        </w:tc>
      </w:tr>
      <w:tr w:rsidR="00F575E1">
        <w:tblPrEx>
          <w:tblCellMar>
            <w:top w:w="0" w:type="dxa"/>
            <w:bottom w:w="0" w:type="dxa"/>
          </w:tblCellMar>
        </w:tblPrEx>
        <w:trPr>
          <w:cantSplit/>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75E1" w:rsidRDefault="00071C8B">
            <w:pPr>
              <w:spacing w:before="120" w:after="120"/>
            </w:pPr>
            <w:r>
              <w:rPr>
                <w:bCs/>
                <w:sz w:val="22"/>
                <w:lang w:val="en-US"/>
              </w:rPr>
              <w:t xml:space="preserve">6. Informācija par konsultācijām ar </w:t>
            </w:r>
            <w:r>
              <w:rPr>
                <w:bCs/>
                <w:sz w:val="22"/>
                <w:lang w:val="en-US"/>
              </w:rPr>
              <w:t>privātpersonām</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75E1" w:rsidRDefault="00071C8B">
            <w:pPr>
              <w:spacing w:before="120"/>
              <w:ind w:left="126"/>
              <w:jc w:val="both"/>
            </w:pPr>
            <w:r>
              <w:rPr>
                <w:lang w:val="en-US" w:eastAsia="en-US"/>
              </w:rPr>
              <w:t xml:space="preserve">Saistošo noteikumu izstrādē nav nepieciešama konsultēšanās ar privātpersonām. </w:t>
            </w:r>
          </w:p>
        </w:tc>
      </w:tr>
    </w:tbl>
    <w:p w:rsidR="00F575E1" w:rsidRDefault="00F575E1">
      <w:pPr>
        <w:widowControl/>
        <w:ind w:firstLine="180"/>
        <w:jc w:val="center"/>
        <w:rPr>
          <w:rFonts w:eastAsia="Times New Roman" w:cs="Times New Roman"/>
          <w:b/>
          <w:bCs/>
          <w:kern w:val="0"/>
          <w:lang w:val="en-US" w:eastAsia="lv-LV" w:bidi="ar-SA"/>
        </w:rPr>
      </w:pPr>
    </w:p>
    <w:p w:rsidR="00F575E1" w:rsidRDefault="00071C8B">
      <w:r>
        <w:rPr>
          <w:rFonts w:cs="Times New Roman"/>
          <w:lang w:val="lv-LV"/>
        </w:rPr>
        <w:t>Priekšsēdētājs</w:t>
      </w:r>
      <w:r>
        <w:rPr>
          <w:rFonts w:cs="Times New Roman"/>
          <w:lang w:val="lv-LV"/>
        </w:rPr>
        <w:tab/>
      </w:r>
      <w:r>
        <w:rPr>
          <w:rFonts w:cs="Times New Roman"/>
          <w:lang w:val="lv-LV"/>
        </w:rPr>
        <w:tab/>
      </w:r>
      <w:r>
        <w:rPr>
          <w:rFonts w:cs="Times New Roman"/>
          <w:lang w:val="lv-LV"/>
        </w:rPr>
        <w:tab/>
      </w:r>
      <w:r>
        <w:rPr>
          <w:rFonts w:cs="Times New Roman"/>
          <w:lang w:val="lv-LV"/>
        </w:rPr>
        <w:tab/>
      </w:r>
      <w:r>
        <w:rPr>
          <w:rFonts w:cs="Times New Roman"/>
          <w:lang w:val="lv-LV"/>
        </w:rPr>
        <w:tab/>
      </w:r>
      <w:r>
        <w:rPr>
          <w:rFonts w:cs="Times New Roman"/>
          <w:lang w:val="lv-LV"/>
        </w:rPr>
        <w:tab/>
      </w:r>
      <w:r>
        <w:rPr>
          <w:rFonts w:cs="Times New Roman"/>
          <w:lang w:val="lv-LV"/>
        </w:rPr>
        <w:tab/>
      </w:r>
      <w:r>
        <w:rPr>
          <w:rFonts w:cs="Times New Roman"/>
          <w:lang w:val="lv-LV"/>
        </w:rPr>
        <w:tab/>
        <w:t>A.Zālītis</w:t>
      </w:r>
    </w:p>
    <w:sectPr w:rsidR="00F575E1">
      <w:pgSz w:w="11906" w:h="16838"/>
      <w:pgMar w:top="936" w:right="1134" w:bottom="85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C8B" w:rsidRDefault="00071C8B">
      <w:r>
        <w:separator/>
      </w:r>
    </w:p>
  </w:endnote>
  <w:endnote w:type="continuationSeparator" w:id="0">
    <w:p w:rsidR="00071C8B" w:rsidRDefault="00071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font>
  <w:font w:name="Arial Unicode MS">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C8B" w:rsidRDefault="00071C8B">
      <w:r>
        <w:rPr>
          <w:color w:val="000000"/>
        </w:rPr>
        <w:separator/>
      </w:r>
    </w:p>
  </w:footnote>
  <w:footnote w:type="continuationSeparator" w:id="0">
    <w:p w:rsidR="00071C8B" w:rsidRDefault="00071C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863C0"/>
    <w:multiLevelType w:val="multilevel"/>
    <w:tmpl w:val="2DEAF452"/>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 w15:restartNumberingAfterBreak="0">
    <w:nsid w:val="361342F2"/>
    <w:multiLevelType w:val="multilevel"/>
    <w:tmpl w:val="DD161E3C"/>
    <w:lvl w:ilvl="0">
      <w:start w:val="1"/>
      <w:numFmt w:val="decimal"/>
      <w:lvlText w:val="%1)"/>
      <w:lvlJc w:val="left"/>
      <w:pPr>
        <w:ind w:left="773" w:hanging="360"/>
      </w:pPr>
    </w:lvl>
    <w:lvl w:ilvl="1">
      <w:start w:val="1"/>
      <w:numFmt w:val="lowerLetter"/>
      <w:lvlText w:val="%2."/>
      <w:lvlJc w:val="left"/>
      <w:pPr>
        <w:ind w:left="1493" w:hanging="360"/>
      </w:pPr>
    </w:lvl>
    <w:lvl w:ilvl="2">
      <w:start w:val="1"/>
      <w:numFmt w:val="lowerRoman"/>
      <w:lvlText w:val="%3."/>
      <w:lvlJc w:val="right"/>
      <w:pPr>
        <w:ind w:left="2213" w:hanging="180"/>
      </w:pPr>
    </w:lvl>
    <w:lvl w:ilvl="3">
      <w:start w:val="1"/>
      <w:numFmt w:val="decimal"/>
      <w:lvlText w:val="%4."/>
      <w:lvlJc w:val="left"/>
      <w:pPr>
        <w:ind w:left="2933" w:hanging="360"/>
      </w:pPr>
    </w:lvl>
    <w:lvl w:ilvl="4">
      <w:start w:val="1"/>
      <w:numFmt w:val="lowerLetter"/>
      <w:lvlText w:val="%5."/>
      <w:lvlJc w:val="left"/>
      <w:pPr>
        <w:ind w:left="3653" w:hanging="360"/>
      </w:pPr>
    </w:lvl>
    <w:lvl w:ilvl="5">
      <w:start w:val="1"/>
      <w:numFmt w:val="lowerRoman"/>
      <w:lvlText w:val="%6."/>
      <w:lvlJc w:val="right"/>
      <w:pPr>
        <w:ind w:left="4373" w:hanging="180"/>
      </w:pPr>
    </w:lvl>
    <w:lvl w:ilvl="6">
      <w:start w:val="1"/>
      <w:numFmt w:val="decimal"/>
      <w:lvlText w:val="%7."/>
      <w:lvlJc w:val="left"/>
      <w:pPr>
        <w:ind w:left="5093" w:hanging="360"/>
      </w:pPr>
    </w:lvl>
    <w:lvl w:ilvl="7">
      <w:start w:val="1"/>
      <w:numFmt w:val="lowerLetter"/>
      <w:lvlText w:val="%8."/>
      <w:lvlJc w:val="left"/>
      <w:pPr>
        <w:ind w:left="5813" w:hanging="360"/>
      </w:pPr>
    </w:lvl>
    <w:lvl w:ilvl="8">
      <w:start w:val="1"/>
      <w:numFmt w:val="lowerRoman"/>
      <w:lvlText w:val="%9."/>
      <w:lvlJc w:val="right"/>
      <w:pPr>
        <w:ind w:left="6533" w:hanging="180"/>
      </w:pPr>
    </w:lvl>
  </w:abstractNum>
  <w:abstractNum w:abstractNumId="2" w15:restartNumberingAfterBreak="0">
    <w:nsid w:val="3B393FFE"/>
    <w:multiLevelType w:val="multilevel"/>
    <w:tmpl w:val="6F2683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D5736F0"/>
    <w:multiLevelType w:val="multilevel"/>
    <w:tmpl w:val="A7D87470"/>
    <w:lvl w:ilvl="0">
      <w:start w:val="1"/>
      <w:numFmt w:val="decimal"/>
      <w:lvlText w:val="%1."/>
      <w:lvlJc w:val="left"/>
      <w:pPr>
        <w:ind w:left="420" w:hanging="420"/>
      </w:pPr>
    </w:lvl>
    <w:lvl w:ilvl="1">
      <w:start w:val="1"/>
      <w:numFmt w:val="decimal"/>
      <w:lvlText w:val="%1.%2."/>
      <w:lvlJc w:val="left"/>
      <w:pPr>
        <w:ind w:left="420" w:hanging="42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F575E1"/>
    <w:rsid w:val="00071C8B"/>
    <w:rsid w:val="00294908"/>
    <w:rsid w:val="00F5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00E8FF-8FB3-402D-BC50-B914CBE2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pPr>
      <w:widowControl w:val="0"/>
      <w:suppressAutoHyphens/>
      <w:spacing w:after="0" w:line="240" w:lineRule="auto"/>
    </w:pPr>
    <w:rPr>
      <w:rFonts w:ascii="Times New Roman" w:eastAsia="SimSun" w:hAnsi="Times New Roman" w:cs="Mangal"/>
      <w:kern w:val="3"/>
      <w:sz w:val="24"/>
      <w:szCs w:val="24"/>
      <w:lang w:val="ru-RU" w:eastAsia="hi-IN" w:bidi="hi-IN"/>
    </w:rPr>
  </w:style>
  <w:style w:type="paragraph" w:styleId="Virsraksts2">
    <w:name w:val="heading 2"/>
    <w:basedOn w:val="Parasts"/>
    <w:next w:val="Pamatteksts"/>
    <w:pPr>
      <w:keepNext/>
      <w:jc w:val="center"/>
      <w:outlineLvl w:val="1"/>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Heading2Char">
    <w:name w:val="Heading 2 Char"/>
    <w:basedOn w:val="Noklusjumarindkopasfonts"/>
    <w:rPr>
      <w:rFonts w:ascii="Times New Roman" w:eastAsia="SimSun" w:hAnsi="Times New Roman" w:cs="Mangal"/>
      <w:b/>
      <w:bCs/>
      <w:kern w:val="3"/>
      <w:sz w:val="24"/>
      <w:szCs w:val="24"/>
      <w:lang w:val="ru-RU" w:eastAsia="hi-IN" w:bidi="hi-IN"/>
    </w:rPr>
  </w:style>
  <w:style w:type="paragraph" w:styleId="Pamatteksts">
    <w:name w:val="Body Text"/>
    <w:basedOn w:val="Parasts"/>
    <w:pPr>
      <w:spacing w:after="120"/>
    </w:pPr>
  </w:style>
  <w:style w:type="character" w:customStyle="1" w:styleId="BodyTextChar">
    <w:name w:val="Body Text Char"/>
    <w:basedOn w:val="Noklusjumarindkopasfonts"/>
    <w:rPr>
      <w:rFonts w:ascii="Times New Roman" w:eastAsia="SimSun" w:hAnsi="Times New Roman" w:cs="Mangal"/>
      <w:kern w:val="3"/>
      <w:sz w:val="24"/>
      <w:szCs w:val="24"/>
      <w:lang w:val="ru-RU" w:eastAsia="hi-IN" w:bidi="hi-IN"/>
    </w:rPr>
  </w:style>
  <w:style w:type="character" w:styleId="Hipersaite">
    <w:name w:val="Hyperlink"/>
    <w:rPr>
      <w:color w:val="0000FF"/>
      <w:u w:val="single"/>
    </w:rPr>
  </w:style>
  <w:style w:type="paragraph" w:customStyle="1" w:styleId="naisf">
    <w:name w:val="naisf"/>
    <w:basedOn w:val="Parasts"/>
    <w:pPr>
      <w:widowControl/>
      <w:spacing w:before="100" w:after="100"/>
      <w:jc w:val="both"/>
    </w:pPr>
    <w:rPr>
      <w:rFonts w:eastAsia="Arial Unicode MS" w:cs="Times New Roman"/>
      <w:kern w:val="0"/>
      <w:lang w:val="en-GB" w:eastAsia="en-US" w:bidi="ar-SA"/>
    </w:rPr>
  </w:style>
  <w:style w:type="paragraph" w:customStyle="1" w:styleId="naisnod">
    <w:name w:val="naisnod"/>
    <w:basedOn w:val="Parasts"/>
    <w:pPr>
      <w:widowControl/>
      <w:spacing w:before="150" w:after="150"/>
      <w:jc w:val="center"/>
    </w:pPr>
    <w:rPr>
      <w:rFonts w:eastAsia="Times New Roman" w:cs="Times New Roman"/>
      <w:b/>
      <w:bCs/>
      <w:kern w:val="0"/>
      <w:lang w:val="lv-LV" w:eastAsia="lv-LV" w:bidi="ar-SA"/>
    </w:rPr>
  </w:style>
  <w:style w:type="paragraph" w:customStyle="1" w:styleId="naiskr">
    <w:name w:val="naiskr"/>
    <w:basedOn w:val="Parasts"/>
    <w:pPr>
      <w:widowControl/>
      <w:spacing w:before="75" w:after="75"/>
    </w:pPr>
    <w:rPr>
      <w:rFonts w:eastAsia="Times New Roman" w:cs="Times New Roman"/>
      <w:kern w:val="0"/>
      <w:lang w:val="lv-LV" w:eastAsia="lv-LV" w:bidi="ar-SA"/>
    </w:rPr>
  </w:style>
  <w:style w:type="paragraph" w:styleId="Balonteksts">
    <w:name w:val="Balloon Text"/>
    <w:basedOn w:val="Parasts"/>
    <w:rPr>
      <w:rFonts w:ascii="Tahoma" w:hAnsi="Tahoma"/>
      <w:sz w:val="16"/>
      <w:szCs w:val="14"/>
    </w:rPr>
  </w:style>
  <w:style w:type="character" w:customStyle="1" w:styleId="BalloonTextChar">
    <w:name w:val="Balloon Text Char"/>
    <w:basedOn w:val="Noklusjumarindkopasfonts"/>
    <w:rPr>
      <w:rFonts w:ascii="Tahoma" w:eastAsia="SimSun" w:hAnsi="Tahoma" w:cs="Mangal"/>
      <w:kern w:val="3"/>
      <w:sz w:val="16"/>
      <w:szCs w:val="14"/>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ikumi.lv/doc.php?id=55567"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3507</Characters>
  <Application>Microsoft Office Word</Application>
  <DocSecurity>0</DocSecurity>
  <Lines>29</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dc:creator>
  <cp:lastModifiedBy>User</cp:lastModifiedBy>
  <cp:revision>2</cp:revision>
  <cp:lastPrinted>2020-05-07T11:40:00Z</cp:lastPrinted>
  <dcterms:created xsi:type="dcterms:W3CDTF">2020-05-13T06:18:00Z</dcterms:created>
  <dcterms:modified xsi:type="dcterms:W3CDTF">2020-05-13T06:18:00Z</dcterms:modified>
</cp:coreProperties>
</file>