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7A" w:rsidRPr="007A067A" w:rsidRDefault="007A067A" w:rsidP="007A067A">
      <w:pPr>
        <w:widowControl w:val="0"/>
        <w:suppressAutoHyphens/>
        <w:jc w:val="center"/>
        <w:rPr>
          <w:rFonts w:eastAsia="SimSun"/>
          <w:kern w:val="2"/>
          <w:sz w:val="8"/>
          <w:lang w:eastAsia="hi-IN" w:bidi="hi-IN"/>
        </w:rPr>
      </w:pPr>
      <w:r w:rsidRPr="007A067A">
        <w:rPr>
          <w:rFonts w:eastAsia="SimSun" w:cs="Mangal"/>
          <w:noProof/>
          <w:kern w:val="2"/>
        </w:rPr>
        <w:drawing>
          <wp:inline distT="0" distB="0" distL="0" distR="0" wp14:anchorId="023907B5" wp14:editId="60E94DE5">
            <wp:extent cx="5429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solidFill>
                      <a:srgbClr val="FFFFFF"/>
                    </a:solidFill>
                    <a:ln>
                      <a:noFill/>
                    </a:ln>
                  </pic:spPr>
                </pic:pic>
              </a:graphicData>
            </a:graphic>
          </wp:inline>
        </w:drawing>
      </w:r>
    </w:p>
    <w:p w:rsidR="007A067A" w:rsidRPr="007A067A" w:rsidRDefault="007A067A" w:rsidP="007A067A">
      <w:pPr>
        <w:widowControl w:val="0"/>
        <w:pBdr>
          <w:bottom w:val="double" w:sz="2" w:space="1" w:color="000000"/>
        </w:pBdr>
        <w:suppressAutoHyphens/>
        <w:jc w:val="center"/>
        <w:rPr>
          <w:rFonts w:eastAsia="SimSun"/>
          <w:kern w:val="2"/>
          <w:sz w:val="8"/>
          <w:lang w:eastAsia="hi-IN" w:bidi="hi-IN"/>
        </w:rPr>
      </w:pPr>
    </w:p>
    <w:p w:rsidR="007A067A" w:rsidRPr="007A067A" w:rsidRDefault="007A067A" w:rsidP="007A067A">
      <w:pPr>
        <w:widowControl w:val="0"/>
        <w:pBdr>
          <w:bottom w:val="double" w:sz="2" w:space="1" w:color="000000"/>
        </w:pBdr>
        <w:suppressAutoHyphens/>
        <w:jc w:val="center"/>
        <w:rPr>
          <w:rFonts w:eastAsia="SimSun"/>
          <w:b/>
          <w:kern w:val="2"/>
          <w:sz w:val="36"/>
          <w:szCs w:val="36"/>
          <w:lang w:eastAsia="hi-IN" w:bidi="hi-IN"/>
        </w:rPr>
      </w:pPr>
      <w:r w:rsidRPr="007A067A">
        <w:rPr>
          <w:rFonts w:eastAsia="SimSun"/>
          <w:b/>
          <w:kern w:val="2"/>
          <w:sz w:val="32"/>
          <w:szCs w:val="32"/>
          <w:lang w:eastAsia="hi-IN" w:bidi="hi-IN"/>
        </w:rPr>
        <w:t>LATVIJAS REPUBLIKA</w:t>
      </w:r>
    </w:p>
    <w:p w:rsidR="007A067A" w:rsidRPr="007A067A" w:rsidRDefault="007A067A" w:rsidP="007A067A">
      <w:pPr>
        <w:widowControl w:val="0"/>
        <w:pBdr>
          <w:bottom w:val="double" w:sz="2" w:space="1" w:color="000000"/>
        </w:pBdr>
        <w:suppressAutoHyphens/>
        <w:jc w:val="center"/>
        <w:rPr>
          <w:rFonts w:eastAsia="SimSun"/>
          <w:b/>
          <w:kern w:val="2"/>
          <w:sz w:val="36"/>
          <w:szCs w:val="36"/>
          <w:lang w:eastAsia="hi-IN" w:bidi="hi-IN"/>
        </w:rPr>
      </w:pPr>
      <w:r w:rsidRPr="007A067A">
        <w:rPr>
          <w:rFonts w:eastAsia="SimSun"/>
          <w:b/>
          <w:kern w:val="2"/>
          <w:sz w:val="36"/>
          <w:szCs w:val="36"/>
          <w:lang w:eastAsia="hi-IN" w:bidi="hi-IN"/>
        </w:rPr>
        <w:t>SKRĪVERU NOVADA DOME</w:t>
      </w:r>
    </w:p>
    <w:p w:rsidR="007A067A" w:rsidRPr="007A067A" w:rsidRDefault="007A067A" w:rsidP="007A067A">
      <w:pPr>
        <w:widowControl w:val="0"/>
        <w:pBdr>
          <w:bottom w:val="double" w:sz="2" w:space="1" w:color="000000"/>
        </w:pBdr>
        <w:suppressAutoHyphens/>
        <w:jc w:val="center"/>
        <w:rPr>
          <w:rFonts w:eastAsia="SimSun"/>
          <w:kern w:val="2"/>
          <w:sz w:val="22"/>
          <w:szCs w:val="22"/>
          <w:lang w:eastAsia="hi-IN" w:bidi="hi-IN"/>
        </w:rPr>
      </w:pPr>
      <w:r w:rsidRPr="007A067A">
        <w:rPr>
          <w:rFonts w:eastAsia="SimSun"/>
          <w:kern w:val="2"/>
          <w:sz w:val="22"/>
          <w:szCs w:val="22"/>
          <w:lang w:eastAsia="hi-IN" w:bidi="hi-IN"/>
        </w:rPr>
        <w:t>Reģistrācijas Nr.90000074704, Daugavas iela 59, Skrīveri, Skrīveru novads, LV-5125,</w:t>
      </w:r>
      <w:r w:rsidRPr="007A067A">
        <w:rPr>
          <w:rFonts w:eastAsia="SimSun"/>
          <w:kern w:val="2"/>
          <w:sz w:val="22"/>
          <w:szCs w:val="22"/>
          <w:lang w:eastAsia="hi-IN" w:bidi="hi-IN"/>
        </w:rPr>
        <w:br/>
        <w:t>tālrunis 65197675, fakss 65197747, e-pasts: dome@skriveri.lv</w:t>
      </w:r>
    </w:p>
    <w:p w:rsidR="007A067A" w:rsidRPr="007A067A" w:rsidRDefault="007A067A" w:rsidP="007A067A">
      <w:pPr>
        <w:widowControl w:val="0"/>
        <w:tabs>
          <w:tab w:val="left" w:pos="567"/>
          <w:tab w:val="left" w:pos="3402"/>
        </w:tabs>
        <w:suppressAutoHyphens/>
        <w:jc w:val="center"/>
        <w:rPr>
          <w:rFonts w:eastAsia="SimSun"/>
          <w:kern w:val="2"/>
          <w:sz w:val="16"/>
          <w:szCs w:val="16"/>
          <w:lang w:eastAsia="hi-IN" w:bidi="hi-IN"/>
        </w:rPr>
      </w:pPr>
    </w:p>
    <w:p w:rsidR="007A067A" w:rsidRPr="007A067A" w:rsidRDefault="007A067A" w:rsidP="007A067A">
      <w:pPr>
        <w:widowControl w:val="0"/>
        <w:tabs>
          <w:tab w:val="left" w:pos="567"/>
          <w:tab w:val="left" w:pos="3402"/>
        </w:tabs>
        <w:suppressAutoHyphens/>
        <w:jc w:val="center"/>
        <w:rPr>
          <w:rFonts w:eastAsia="SimSun"/>
          <w:kern w:val="2"/>
          <w:sz w:val="4"/>
          <w:szCs w:val="4"/>
          <w:lang w:eastAsia="hi-IN" w:bidi="hi-IN"/>
        </w:rPr>
      </w:pPr>
    </w:p>
    <w:p w:rsidR="007A067A" w:rsidRPr="007A067A" w:rsidRDefault="007A067A" w:rsidP="007A067A">
      <w:pPr>
        <w:keepNext/>
        <w:widowControl w:val="0"/>
        <w:tabs>
          <w:tab w:val="num" w:pos="576"/>
        </w:tabs>
        <w:suppressAutoHyphens/>
        <w:ind w:left="576" w:hanging="576"/>
        <w:jc w:val="center"/>
        <w:outlineLvl w:val="1"/>
        <w:rPr>
          <w:rFonts w:eastAsia="SimSun" w:cs="Mangal"/>
          <w:b/>
          <w:bCs/>
          <w:kern w:val="2"/>
          <w:sz w:val="28"/>
          <w:szCs w:val="28"/>
          <w:lang w:eastAsia="hi-IN" w:bidi="hi-IN"/>
        </w:rPr>
      </w:pPr>
      <w:r w:rsidRPr="007A067A">
        <w:rPr>
          <w:rFonts w:eastAsia="SimSun" w:cs="Mangal"/>
          <w:b/>
          <w:bCs/>
          <w:kern w:val="2"/>
          <w:sz w:val="28"/>
          <w:szCs w:val="28"/>
          <w:lang w:val="ru-RU" w:eastAsia="hi-IN" w:bidi="hi-IN"/>
        </w:rPr>
        <w:t>SAISTOŠIE NOTEIKUMI</w:t>
      </w:r>
    </w:p>
    <w:p w:rsidR="007A067A" w:rsidRPr="007A067A" w:rsidRDefault="007A067A" w:rsidP="007A067A">
      <w:pPr>
        <w:widowControl w:val="0"/>
        <w:numPr>
          <w:ilvl w:val="0"/>
          <w:numId w:val="17"/>
        </w:numPr>
        <w:suppressAutoHyphens/>
        <w:jc w:val="center"/>
        <w:rPr>
          <w:rFonts w:eastAsia="SimSun" w:cs="Mangal"/>
          <w:kern w:val="2"/>
          <w:lang w:val="ru-RU" w:eastAsia="hi-IN" w:bidi="hi-IN"/>
        </w:rPr>
      </w:pPr>
      <w:r w:rsidRPr="007A067A">
        <w:rPr>
          <w:rFonts w:eastAsia="SimSun" w:cs="Mangal"/>
          <w:kern w:val="2"/>
          <w:lang w:val="ru-RU" w:eastAsia="hi-IN" w:bidi="hi-IN"/>
        </w:rPr>
        <w:t>Skrīveru novadā</w:t>
      </w:r>
    </w:p>
    <w:p w:rsidR="007A067A" w:rsidRPr="007A067A" w:rsidRDefault="007A067A" w:rsidP="007A067A">
      <w:pPr>
        <w:widowControl w:val="0"/>
        <w:numPr>
          <w:ilvl w:val="0"/>
          <w:numId w:val="17"/>
        </w:numPr>
        <w:tabs>
          <w:tab w:val="left" w:pos="3969"/>
        </w:tabs>
        <w:suppressAutoHyphens/>
        <w:jc w:val="both"/>
        <w:rPr>
          <w:rFonts w:eastAsia="SimSun" w:cs="Mangal"/>
          <w:kern w:val="2"/>
          <w:lang w:val="ru-RU" w:eastAsia="hi-IN" w:bidi="hi-IN"/>
        </w:rPr>
      </w:pPr>
    </w:p>
    <w:p w:rsidR="007A067A" w:rsidRPr="007A067A" w:rsidRDefault="007A067A" w:rsidP="007A067A">
      <w:pPr>
        <w:widowControl w:val="0"/>
        <w:tabs>
          <w:tab w:val="left" w:pos="0"/>
        </w:tabs>
        <w:rPr>
          <w:b/>
        </w:rPr>
      </w:pPr>
      <w:r w:rsidRPr="007A067A">
        <w:rPr>
          <w:b/>
        </w:rPr>
        <w:t xml:space="preserve">2019.gada </w:t>
      </w:r>
      <w:r w:rsidR="004604BC">
        <w:rPr>
          <w:b/>
        </w:rPr>
        <w:t>25.aprīlī</w:t>
      </w:r>
      <w:r w:rsidR="004604BC">
        <w:rPr>
          <w:b/>
        </w:rPr>
        <w:tab/>
      </w:r>
      <w:r>
        <w:rPr>
          <w:b/>
        </w:rPr>
        <w:tab/>
      </w:r>
      <w:r w:rsidRPr="007A067A">
        <w:rPr>
          <w:b/>
        </w:rPr>
        <w:tab/>
      </w:r>
      <w:r w:rsidRPr="007A067A">
        <w:rPr>
          <w:b/>
        </w:rPr>
        <w:tab/>
      </w:r>
      <w:r w:rsidRPr="007A067A">
        <w:rPr>
          <w:b/>
        </w:rPr>
        <w:tab/>
      </w:r>
      <w:r w:rsidRPr="007A067A">
        <w:rPr>
          <w:b/>
        </w:rPr>
        <w:tab/>
        <w:t>Nr.</w:t>
      </w:r>
      <w:r w:rsidR="00AF3ECB">
        <w:rPr>
          <w:b/>
        </w:rPr>
        <w:t>6</w:t>
      </w:r>
      <w:r w:rsidR="004604BC">
        <w:rPr>
          <w:b/>
        </w:rPr>
        <w:t xml:space="preserve"> </w:t>
      </w:r>
    </w:p>
    <w:p w:rsidR="007A067A" w:rsidRPr="007A067A" w:rsidRDefault="007A067A" w:rsidP="007A067A">
      <w:pPr>
        <w:widowControl w:val="0"/>
        <w:tabs>
          <w:tab w:val="left" w:pos="0"/>
        </w:tabs>
      </w:pPr>
    </w:p>
    <w:p w:rsidR="007A067A" w:rsidRPr="007A067A" w:rsidRDefault="007A067A" w:rsidP="007A067A">
      <w:pPr>
        <w:widowControl w:val="0"/>
        <w:ind w:left="5670"/>
      </w:pPr>
      <w:r w:rsidRPr="007A067A">
        <w:t>APSTIPRINĀTI</w:t>
      </w:r>
      <w:r w:rsidRPr="007A067A">
        <w:tab/>
      </w:r>
      <w:r w:rsidRPr="007A067A">
        <w:tab/>
      </w:r>
    </w:p>
    <w:p w:rsidR="007A067A" w:rsidRPr="007A067A" w:rsidRDefault="007A067A" w:rsidP="007A067A">
      <w:pPr>
        <w:widowControl w:val="0"/>
        <w:ind w:left="5670"/>
      </w:pPr>
      <w:r w:rsidRPr="007A067A">
        <w:t>Skrīveru novada domes</w:t>
      </w:r>
      <w:r w:rsidRPr="007A067A">
        <w:tab/>
      </w:r>
    </w:p>
    <w:p w:rsidR="007A067A" w:rsidRPr="007A067A" w:rsidRDefault="007A067A" w:rsidP="007A067A">
      <w:pPr>
        <w:widowControl w:val="0"/>
        <w:ind w:left="5670"/>
      </w:pPr>
      <w:r w:rsidRPr="007A067A">
        <w:t xml:space="preserve">2019.gada </w:t>
      </w:r>
      <w:r w:rsidR="004604BC">
        <w:t>25.aprīļa</w:t>
      </w:r>
      <w:r w:rsidRPr="007A067A">
        <w:t xml:space="preserve"> sēdē</w:t>
      </w:r>
    </w:p>
    <w:p w:rsidR="007A067A" w:rsidRPr="007A067A" w:rsidRDefault="007A067A" w:rsidP="007A067A">
      <w:pPr>
        <w:widowControl w:val="0"/>
        <w:ind w:left="5670"/>
      </w:pPr>
      <w:r w:rsidRPr="007A067A">
        <w:t xml:space="preserve">lēmums </w:t>
      </w:r>
      <w:proofErr w:type="spellStart"/>
      <w:r w:rsidRPr="007A067A">
        <w:t>Nr</w:t>
      </w:r>
      <w:proofErr w:type="spellEnd"/>
      <w:r w:rsidRPr="007A067A">
        <w:t xml:space="preserve">. </w:t>
      </w:r>
      <w:r w:rsidR="004604BC">
        <w:t>4</w:t>
      </w:r>
      <w:r w:rsidRPr="007A067A">
        <w:t>, prot.Nr.</w:t>
      </w:r>
      <w:r w:rsidR="004604BC">
        <w:t>5</w:t>
      </w:r>
    </w:p>
    <w:p w:rsidR="0070233C" w:rsidRPr="00640086" w:rsidRDefault="0070233C" w:rsidP="0070233C">
      <w:pPr>
        <w:tabs>
          <w:tab w:val="center" w:pos="4818"/>
        </w:tabs>
        <w:ind w:left="5760" w:right="-360"/>
      </w:pPr>
    </w:p>
    <w:p w:rsidR="00E44539" w:rsidRPr="00640086" w:rsidRDefault="00E44539" w:rsidP="0070233C">
      <w:pPr>
        <w:pStyle w:val="Heading2"/>
        <w:rPr>
          <w:noProof w:val="0"/>
        </w:rPr>
      </w:pPr>
      <w:r w:rsidRPr="00640086">
        <w:rPr>
          <w:noProof w:val="0"/>
        </w:rPr>
        <w:t>Par pašvaldības palīdzību b</w:t>
      </w:r>
      <w:r w:rsidR="00640086" w:rsidRPr="00640086">
        <w:rPr>
          <w:noProof w:val="0"/>
        </w:rPr>
        <w:t>ā</w:t>
      </w:r>
      <w:r w:rsidRPr="00640086">
        <w:rPr>
          <w:noProof w:val="0"/>
        </w:rPr>
        <w:t xml:space="preserve">reņiem </w:t>
      </w:r>
    </w:p>
    <w:p w:rsidR="00E44539" w:rsidRPr="00640086" w:rsidRDefault="00E44539" w:rsidP="0070233C">
      <w:pPr>
        <w:pStyle w:val="Heading2"/>
        <w:rPr>
          <w:noProof w:val="0"/>
        </w:rPr>
      </w:pPr>
      <w:r w:rsidRPr="00640086">
        <w:rPr>
          <w:noProof w:val="0"/>
        </w:rPr>
        <w:t>un bez vecāku gādības palikušajiem bērniem</w:t>
      </w:r>
    </w:p>
    <w:p w:rsidR="0070233C" w:rsidRPr="00640086" w:rsidRDefault="0070233C" w:rsidP="0070233C">
      <w:pPr>
        <w:jc w:val="both"/>
        <w:rPr>
          <w:b/>
          <w:sz w:val="18"/>
        </w:rPr>
      </w:pPr>
    </w:p>
    <w:p w:rsidR="00BE49F5" w:rsidRPr="005B04A4" w:rsidRDefault="00BE49F5" w:rsidP="00BE49F5">
      <w:pPr>
        <w:tabs>
          <w:tab w:val="left" w:pos="3408"/>
        </w:tabs>
        <w:ind w:left="4248"/>
        <w:jc w:val="both"/>
        <w:rPr>
          <w:noProof/>
        </w:rPr>
      </w:pPr>
      <w:r w:rsidRPr="00BE49F5">
        <w:rPr>
          <w:noProof/>
        </w:rPr>
        <w:t xml:space="preserve">Izdoti saskaņā ar </w:t>
      </w:r>
      <w:r w:rsidRPr="00BE49F5">
        <w:rPr>
          <w:color w:val="000000"/>
        </w:rPr>
        <w:t>likuma</w:t>
      </w:r>
      <w:r w:rsidR="009A7580">
        <w:rPr>
          <w:color w:val="000000"/>
        </w:rPr>
        <w:t xml:space="preserve"> </w:t>
      </w:r>
      <w:r w:rsidR="009A7580">
        <w:t>“Par pašvaldībām” 43.panta trešo daļu,</w:t>
      </w:r>
      <w:r w:rsidRPr="00BE49F5">
        <w:rPr>
          <w:color w:val="000000"/>
        </w:rPr>
        <w:t xml:space="preserve"> „Par palīdzību dzīvokļa jautājumu risināšanā” 25.</w:t>
      </w:r>
      <w:r w:rsidRPr="00BE49F5">
        <w:rPr>
          <w:color w:val="000000"/>
          <w:vertAlign w:val="superscript"/>
        </w:rPr>
        <w:t>2</w:t>
      </w:r>
      <w:r w:rsidRPr="00BE49F5">
        <w:rPr>
          <w:color w:val="000000"/>
        </w:rPr>
        <w:t>panta</w:t>
      </w:r>
      <w:r w:rsidR="009A7580">
        <w:rPr>
          <w:color w:val="000000"/>
        </w:rPr>
        <w:t xml:space="preserve"> pirmo un</w:t>
      </w:r>
      <w:bookmarkStart w:id="0" w:name="_GoBack"/>
      <w:bookmarkEnd w:id="0"/>
      <w:r w:rsidRPr="00BE49F5">
        <w:rPr>
          <w:color w:val="000000"/>
        </w:rPr>
        <w:t xml:space="preserve"> piekto daļu, </w:t>
      </w:r>
      <w:r w:rsidRPr="00BE49F5">
        <w:t>Ministru kabineta 2018.gada 26.jūnija noteikumu Nr.354 “Audžuģimenes noteikumi” 78.punktu un Ministru kabineta 2005.gada 15.novembra noteikumu Nr.857 “Noteikumi par sociālajām garantijām bārenim un bez vecāku gādības palikušajam bērnam, kurš ir ārpusģimenes aprūpē, kā arī pēc ārpusģimenes aprūpes beigšanās” 27., 30., 31. un 31</w:t>
      </w:r>
      <w:r w:rsidRPr="00BE49F5">
        <w:rPr>
          <w:vertAlign w:val="superscript"/>
        </w:rPr>
        <w:t>1</w:t>
      </w:r>
      <w:r w:rsidRPr="00BE49F5">
        <w:t>.punktu</w:t>
      </w:r>
    </w:p>
    <w:p w:rsidR="0070233C" w:rsidRPr="00640086" w:rsidRDefault="0070233C" w:rsidP="0070233C">
      <w:pPr>
        <w:jc w:val="center"/>
        <w:rPr>
          <w:b/>
        </w:rPr>
      </w:pPr>
    </w:p>
    <w:p w:rsidR="0070233C" w:rsidRPr="00640086" w:rsidRDefault="0070233C" w:rsidP="0070233C">
      <w:pPr>
        <w:jc w:val="center"/>
        <w:rPr>
          <w:b/>
        </w:rPr>
      </w:pPr>
      <w:r w:rsidRPr="00640086">
        <w:rPr>
          <w:b/>
        </w:rPr>
        <w:t>I. Vispārīgie jautājumi</w:t>
      </w:r>
    </w:p>
    <w:p w:rsidR="0070233C" w:rsidRPr="00640086" w:rsidRDefault="0070233C" w:rsidP="0070233C">
      <w:pPr>
        <w:jc w:val="center"/>
        <w:rPr>
          <w:sz w:val="16"/>
          <w:szCs w:val="16"/>
        </w:rPr>
      </w:pPr>
    </w:p>
    <w:p w:rsidR="0070233C" w:rsidRPr="00640086" w:rsidRDefault="000C5D4C" w:rsidP="0070233C">
      <w:pPr>
        <w:numPr>
          <w:ilvl w:val="0"/>
          <w:numId w:val="1"/>
        </w:numPr>
        <w:spacing w:before="120"/>
        <w:ind w:left="357" w:hanging="357"/>
        <w:jc w:val="both"/>
      </w:pPr>
      <w:r w:rsidRPr="00640086">
        <w:t>S</w:t>
      </w:r>
      <w:r w:rsidR="0070233C" w:rsidRPr="00640086">
        <w:t xml:space="preserve">aistošie noteikumi (turpmāk – noteikumi) nosaka Skrīveru novada pašvaldības pabalstu bāreņiem un bez vecāku gādības palikušajiem bērniem </w:t>
      </w:r>
      <w:r w:rsidR="007A067A">
        <w:t xml:space="preserve">(turpmāk – bērniem) </w:t>
      </w:r>
      <w:r w:rsidR="0070233C" w:rsidRPr="00640086">
        <w:t>apmēru un pašvaldības palīdzības saņemšanas kārtību Skrīveru novadā.</w:t>
      </w:r>
    </w:p>
    <w:p w:rsidR="0070233C" w:rsidRPr="00640086" w:rsidRDefault="0070233C" w:rsidP="0070233C">
      <w:pPr>
        <w:numPr>
          <w:ilvl w:val="0"/>
          <w:numId w:val="1"/>
        </w:numPr>
        <w:spacing w:before="120"/>
        <w:ind w:left="357" w:hanging="357"/>
        <w:jc w:val="both"/>
      </w:pPr>
      <w:r w:rsidRPr="00640086">
        <w:t>Tiesības saņemt šajos noteikumos paredzēto pašvaldības palīdzību ir bērniem, par kuru ārpusģimenes aprūpi lēmumu ir pieņēmusi Skrīveru pašvaldības bāriņtiesa (pagasttiesa).</w:t>
      </w:r>
    </w:p>
    <w:p w:rsidR="0070233C" w:rsidRPr="00640086" w:rsidRDefault="0070233C" w:rsidP="0070233C">
      <w:pPr>
        <w:numPr>
          <w:ilvl w:val="0"/>
          <w:numId w:val="1"/>
        </w:numPr>
        <w:spacing w:before="120"/>
        <w:ind w:left="357" w:hanging="357"/>
        <w:jc w:val="both"/>
      </w:pPr>
      <w:r w:rsidRPr="00640086">
        <w:t>Pašvaldības noteiktās palīdzības izmaksu organizē Skrīveru sociālais dienests, kurš savā darbībā ievēro pastāvošo normatīvo aktu prasības.</w:t>
      </w:r>
    </w:p>
    <w:p w:rsidR="0070233C" w:rsidRPr="00640086" w:rsidRDefault="0070233C" w:rsidP="0070233C">
      <w:pPr>
        <w:ind w:left="540" w:hanging="540"/>
        <w:jc w:val="both"/>
      </w:pPr>
    </w:p>
    <w:p w:rsidR="0070233C" w:rsidRPr="00640086" w:rsidRDefault="0070233C" w:rsidP="0070233C">
      <w:pPr>
        <w:jc w:val="both"/>
      </w:pPr>
    </w:p>
    <w:p w:rsidR="0070233C" w:rsidRPr="00640086" w:rsidRDefault="0070233C" w:rsidP="0070233C">
      <w:pPr>
        <w:jc w:val="center"/>
        <w:rPr>
          <w:b/>
        </w:rPr>
      </w:pPr>
      <w:r w:rsidRPr="00640086">
        <w:rPr>
          <w:b/>
        </w:rPr>
        <w:t>II. Pašvaldības palīdzības</w:t>
      </w:r>
      <w:r w:rsidR="009A7580">
        <w:rPr>
          <w:b/>
        </w:rPr>
        <w:t xml:space="preserve"> veidi</w:t>
      </w:r>
      <w:r w:rsidRPr="00640086">
        <w:rPr>
          <w:b/>
        </w:rPr>
        <w:t xml:space="preserve"> bāreņiem un bez vecāku gādības palikušajiem bērniem</w:t>
      </w:r>
    </w:p>
    <w:p w:rsidR="0070233C" w:rsidRPr="00640086" w:rsidRDefault="0070233C" w:rsidP="0070233C">
      <w:pPr>
        <w:jc w:val="center"/>
        <w:rPr>
          <w:b/>
          <w:i/>
          <w:sz w:val="16"/>
          <w:szCs w:val="16"/>
        </w:rPr>
      </w:pPr>
    </w:p>
    <w:p w:rsidR="0070233C" w:rsidRPr="00640086" w:rsidRDefault="0070233C" w:rsidP="0070233C">
      <w:pPr>
        <w:numPr>
          <w:ilvl w:val="0"/>
          <w:numId w:val="1"/>
        </w:numPr>
        <w:spacing w:before="120"/>
        <w:ind w:left="357" w:hanging="357"/>
        <w:jc w:val="both"/>
      </w:pPr>
      <w:r w:rsidRPr="00640086">
        <w:t>Skrīveru novada pašvaldība no budžeta līdzekļiem izmaksā šādus pabalstus:</w:t>
      </w:r>
    </w:p>
    <w:p w:rsidR="008671B2" w:rsidRPr="00640086" w:rsidRDefault="000261E8" w:rsidP="007A067A">
      <w:pPr>
        <w:pStyle w:val="ListParagraph"/>
        <w:numPr>
          <w:ilvl w:val="0"/>
          <w:numId w:val="13"/>
        </w:numPr>
        <w:spacing w:before="120"/>
        <w:ind w:left="426" w:hanging="426"/>
        <w:jc w:val="both"/>
      </w:pPr>
      <w:r w:rsidRPr="00640086">
        <w:t xml:space="preserve"> </w:t>
      </w:r>
      <w:r w:rsidR="00EF6877" w:rsidRPr="00640086">
        <w:t>Pabalsts aizbildnim vai audžuģimenei izdevumu kompensācijai aizbildnības nodibināšanas vai bērna ievietošanas brīdī</w:t>
      </w:r>
      <w:r w:rsidR="00954CF4" w:rsidRPr="00640086">
        <w:t>,</w:t>
      </w:r>
    </w:p>
    <w:p w:rsidR="00520D56" w:rsidRPr="00640086" w:rsidRDefault="00F71E6B" w:rsidP="004604BC">
      <w:pPr>
        <w:pStyle w:val="ListParagraph"/>
        <w:numPr>
          <w:ilvl w:val="0"/>
          <w:numId w:val="13"/>
        </w:numPr>
        <w:spacing w:before="120"/>
        <w:ind w:left="426" w:hanging="426"/>
        <w:jc w:val="both"/>
      </w:pPr>
      <w:r w:rsidRPr="00640086">
        <w:lastRenderedPageBreak/>
        <w:t xml:space="preserve"> </w:t>
      </w:r>
      <w:r w:rsidR="0070233C" w:rsidRPr="00640086">
        <w:t>bezmaksas ēdināšana un ikmēneša</w:t>
      </w:r>
      <w:r w:rsidR="0070233C" w:rsidRPr="00640086">
        <w:rPr>
          <w:b/>
        </w:rPr>
        <w:t xml:space="preserve"> </w:t>
      </w:r>
      <w:r w:rsidR="0070233C" w:rsidRPr="00640086">
        <w:t xml:space="preserve">pabalsts </w:t>
      </w:r>
      <w:r w:rsidR="00520D56" w:rsidRPr="00640086">
        <w:t xml:space="preserve">bērnam, kas atrodas aizbildnībā. </w:t>
      </w:r>
    </w:p>
    <w:p w:rsidR="00376262" w:rsidRPr="00640086" w:rsidRDefault="00954CF4" w:rsidP="004604BC">
      <w:pPr>
        <w:pStyle w:val="ListParagraph"/>
        <w:numPr>
          <w:ilvl w:val="0"/>
          <w:numId w:val="13"/>
        </w:numPr>
        <w:spacing w:before="120"/>
        <w:ind w:left="426" w:hanging="426"/>
        <w:jc w:val="both"/>
      </w:pPr>
      <w:r w:rsidRPr="00640086">
        <w:t xml:space="preserve"> </w:t>
      </w:r>
      <w:r w:rsidR="0070233C" w:rsidRPr="00640086">
        <w:t>pabalsts apģērba un apavu iegādei,</w:t>
      </w:r>
      <w:r w:rsidR="00520D56" w:rsidRPr="00640086">
        <w:t xml:space="preserve"> bērnam, kas atrodas aizbildnībā.</w:t>
      </w:r>
    </w:p>
    <w:p w:rsidR="00376262" w:rsidRPr="00640086" w:rsidRDefault="00376262" w:rsidP="004604BC">
      <w:pPr>
        <w:pStyle w:val="ListParagraph"/>
        <w:numPr>
          <w:ilvl w:val="0"/>
          <w:numId w:val="13"/>
        </w:numPr>
        <w:spacing w:before="120"/>
        <w:ind w:left="426" w:hanging="426"/>
        <w:jc w:val="both"/>
      </w:pPr>
      <w:r w:rsidRPr="00640086">
        <w:t xml:space="preserve"> pabalsti audžuģimenēm: </w:t>
      </w:r>
    </w:p>
    <w:p w:rsidR="00376262" w:rsidRPr="00640086" w:rsidRDefault="00376262" w:rsidP="004604BC">
      <w:pPr>
        <w:pStyle w:val="ListParagraph"/>
        <w:ind w:left="426" w:hanging="426"/>
        <w:jc w:val="both"/>
      </w:pPr>
      <w:r w:rsidRPr="00640086">
        <w:t>4.4.1 pabalsts bērna uzturam;</w:t>
      </w:r>
    </w:p>
    <w:p w:rsidR="00376262" w:rsidRPr="00640086" w:rsidRDefault="00376262" w:rsidP="004604BC">
      <w:pPr>
        <w:pStyle w:val="ListParagraph"/>
        <w:numPr>
          <w:ilvl w:val="2"/>
          <w:numId w:val="12"/>
        </w:numPr>
        <w:ind w:left="426" w:hanging="426"/>
        <w:jc w:val="both"/>
      </w:pPr>
      <w:r w:rsidRPr="00640086">
        <w:t>pabalsts apģērba un mīkstā inventāra iegādei;</w:t>
      </w:r>
    </w:p>
    <w:p w:rsidR="0070233C" w:rsidRPr="00640086" w:rsidRDefault="00376262" w:rsidP="004604BC">
      <w:pPr>
        <w:pStyle w:val="ListParagraph"/>
        <w:numPr>
          <w:ilvl w:val="0"/>
          <w:numId w:val="13"/>
        </w:numPr>
        <w:spacing w:before="120"/>
        <w:ind w:left="426" w:hanging="426"/>
        <w:jc w:val="both"/>
      </w:pPr>
      <w:r w:rsidRPr="00640086">
        <w:t>p</w:t>
      </w:r>
      <w:r w:rsidR="0070233C" w:rsidRPr="00640086">
        <w:t>a</w:t>
      </w:r>
      <w:r w:rsidRPr="00640086">
        <w:t>ba</w:t>
      </w:r>
      <w:r w:rsidR="0070233C" w:rsidRPr="00640086">
        <w:t>lsts patstāvīgas dzīves uzsākšanai,</w:t>
      </w:r>
    </w:p>
    <w:p w:rsidR="0070233C" w:rsidRPr="00640086" w:rsidRDefault="0070233C" w:rsidP="004604BC">
      <w:pPr>
        <w:pStyle w:val="ListParagraph"/>
        <w:numPr>
          <w:ilvl w:val="0"/>
          <w:numId w:val="13"/>
        </w:numPr>
        <w:spacing w:before="120"/>
        <w:ind w:left="426" w:hanging="426"/>
        <w:jc w:val="both"/>
      </w:pPr>
      <w:r w:rsidRPr="00640086">
        <w:t>pabalsts sadzīves priekšmetu un mīkstā inventāra iegādei,</w:t>
      </w:r>
    </w:p>
    <w:p w:rsidR="00317D7B" w:rsidRPr="00640086" w:rsidRDefault="00317D7B" w:rsidP="004604BC">
      <w:pPr>
        <w:pStyle w:val="ListParagraph"/>
        <w:numPr>
          <w:ilvl w:val="0"/>
          <w:numId w:val="13"/>
        </w:numPr>
        <w:spacing w:before="120"/>
        <w:ind w:left="426" w:hanging="426"/>
        <w:jc w:val="both"/>
      </w:pPr>
      <w:r w:rsidRPr="00640086">
        <w:t>ikmēneša pabalsts pilngadību sasniegušajam bērnam, kurš nepārtraukti turpina mācības</w:t>
      </w:r>
      <w:r w:rsidR="00954CF4" w:rsidRPr="00640086">
        <w:t>,</w:t>
      </w:r>
    </w:p>
    <w:p w:rsidR="008671B2" w:rsidRPr="00640086" w:rsidRDefault="008671B2" w:rsidP="004604BC">
      <w:pPr>
        <w:pStyle w:val="ListParagraph"/>
        <w:numPr>
          <w:ilvl w:val="0"/>
          <w:numId w:val="13"/>
        </w:numPr>
        <w:spacing w:before="120"/>
        <w:ind w:left="426" w:hanging="426"/>
        <w:jc w:val="both"/>
      </w:pPr>
      <w:r w:rsidRPr="00640086">
        <w:t xml:space="preserve">dzīvokļa pabalsts. </w:t>
      </w:r>
    </w:p>
    <w:p w:rsidR="00376262" w:rsidRPr="00640086" w:rsidRDefault="00376262" w:rsidP="00376262">
      <w:pPr>
        <w:pStyle w:val="ListParagraph"/>
        <w:ind w:left="862"/>
        <w:jc w:val="both"/>
      </w:pPr>
    </w:p>
    <w:p w:rsidR="0070233C" w:rsidRPr="00640086" w:rsidRDefault="0070233C" w:rsidP="0070233C">
      <w:pPr>
        <w:jc w:val="center"/>
        <w:rPr>
          <w:b/>
        </w:rPr>
      </w:pPr>
      <w:r w:rsidRPr="00640086">
        <w:rPr>
          <w:b/>
        </w:rPr>
        <w:t>III. Pašvaldības noteiktās palīdzības apmērs un</w:t>
      </w:r>
    </w:p>
    <w:p w:rsidR="0070233C" w:rsidRPr="00640086" w:rsidRDefault="0070233C" w:rsidP="0070233C">
      <w:pPr>
        <w:jc w:val="center"/>
        <w:rPr>
          <w:b/>
        </w:rPr>
      </w:pPr>
      <w:r w:rsidRPr="00640086">
        <w:rPr>
          <w:b/>
        </w:rPr>
        <w:t>personas, k</w:t>
      </w:r>
      <w:r w:rsidR="000C5D4C" w:rsidRPr="00640086">
        <w:rPr>
          <w:b/>
        </w:rPr>
        <w:t>uras</w:t>
      </w:r>
      <w:r w:rsidRPr="00640086">
        <w:rPr>
          <w:b/>
        </w:rPr>
        <w:t xml:space="preserve"> ir tiesīgas tos saņemt</w:t>
      </w:r>
    </w:p>
    <w:p w:rsidR="0070233C" w:rsidRPr="00BA20B9" w:rsidRDefault="0070233C" w:rsidP="0070233C">
      <w:pPr>
        <w:rPr>
          <w:b/>
        </w:rPr>
      </w:pPr>
    </w:p>
    <w:p w:rsidR="0070233C" w:rsidRPr="00640086" w:rsidRDefault="0070233C" w:rsidP="00954CF4">
      <w:pPr>
        <w:numPr>
          <w:ilvl w:val="0"/>
          <w:numId w:val="1"/>
        </w:numPr>
        <w:spacing w:before="120"/>
        <w:ind w:left="357" w:hanging="357"/>
        <w:jc w:val="both"/>
        <w:rPr>
          <w:sz w:val="16"/>
          <w:szCs w:val="16"/>
        </w:rPr>
      </w:pPr>
      <w:r w:rsidRPr="00640086">
        <w:t xml:space="preserve">Aizbildnim vai audžuģimenei bērna ievietošanas brīdī tiek kompensēti izdevumi līdz </w:t>
      </w:r>
      <w:r w:rsidRPr="00640086">
        <w:rPr>
          <w:b/>
        </w:rPr>
        <w:t xml:space="preserve">200 </w:t>
      </w:r>
      <w:proofErr w:type="spellStart"/>
      <w:r w:rsidRPr="00640086">
        <w:rPr>
          <w:b/>
          <w:i/>
        </w:rPr>
        <w:t>euro</w:t>
      </w:r>
      <w:proofErr w:type="spellEnd"/>
      <w:r w:rsidRPr="00640086">
        <w:t xml:space="preserve"> (uzrādot izdevumu apliecinošus dokumentus) par pirmās nepieciešamības lietām (apģērbs, apavi, mīkstais inventārs, vecumam atbilstošas mēbeles).</w:t>
      </w:r>
    </w:p>
    <w:p w:rsidR="0070233C" w:rsidRPr="00640086" w:rsidRDefault="0070233C" w:rsidP="00954CF4">
      <w:pPr>
        <w:numPr>
          <w:ilvl w:val="0"/>
          <w:numId w:val="1"/>
        </w:numPr>
        <w:spacing w:before="120"/>
        <w:ind w:left="357" w:hanging="357"/>
        <w:jc w:val="both"/>
      </w:pPr>
      <w:r w:rsidRPr="00640086">
        <w:rPr>
          <w:b/>
        </w:rPr>
        <w:t>Bezmaksas ēdināšana</w:t>
      </w:r>
      <w:r w:rsidRPr="00640086">
        <w:t xml:space="preserve"> izglītības iestādē un </w:t>
      </w:r>
      <w:r w:rsidRPr="00640086">
        <w:rPr>
          <w:b/>
        </w:rPr>
        <w:t>ikmēneša</w:t>
      </w:r>
      <w:r w:rsidRPr="00640086">
        <w:t xml:space="preserve"> pabalsts </w:t>
      </w:r>
      <w:r w:rsidRPr="00640086">
        <w:rPr>
          <w:b/>
        </w:rPr>
        <w:t xml:space="preserve">70 </w:t>
      </w:r>
      <w:proofErr w:type="spellStart"/>
      <w:r w:rsidRPr="00640086">
        <w:rPr>
          <w:b/>
          <w:i/>
        </w:rPr>
        <w:t>euro</w:t>
      </w:r>
      <w:proofErr w:type="spellEnd"/>
      <w:r w:rsidRPr="00640086">
        <w:t xml:space="preserve"> apmērā izdevumiem bērna vajadzību nodrošināšanai</w:t>
      </w:r>
      <w:r w:rsidR="00F71E6B" w:rsidRPr="00640086">
        <w:t>,</w:t>
      </w:r>
      <w:r w:rsidRPr="00640086">
        <w:t xml:space="preserve"> tiek piešķirts bērnam, kas atrodas </w:t>
      </w:r>
      <w:r w:rsidRPr="00FF33ED">
        <w:rPr>
          <w:b/>
        </w:rPr>
        <w:t>aizbildnībā</w:t>
      </w:r>
      <w:r w:rsidRPr="00FF33ED">
        <w:t xml:space="preserve">. </w:t>
      </w:r>
    </w:p>
    <w:p w:rsidR="0070233C" w:rsidRPr="00640086" w:rsidRDefault="0070233C" w:rsidP="00954CF4">
      <w:pPr>
        <w:numPr>
          <w:ilvl w:val="0"/>
          <w:numId w:val="1"/>
        </w:numPr>
        <w:spacing w:before="120"/>
        <w:ind w:left="357" w:hanging="357"/>
        <w:jc w:val="both"/>
      </w:pPr>
      <w:r w:rsidRPr="00640086">
        <w:t xml:space="preserve">Pabalsts </w:t>
      </w:r>
      <w:r w:rsidR="003A0047" w:rsidRPr="00640086">
        <w:rPr>
          <w:b/>
        </w:rPr>
        <w:t>apģērba un apavu iegādei</w:t>
      </w:r>
      <w:r w:rsidRPr="00640086">
        <w:rPr>
          <w:b/>
        </w:rPr>
        <w:t xml:space="preserve"> 50</w:t>
      </w:r>
      <w:r w:rsidR="003A0047" w:rsidRPr="00640086">
        <w:rPr>
          <w:b/>
        </w:rPr>
        <w:t xml:space="preserve"> </w:t>
      </w:r>
      <w:proofErr w:type="spellStart"/>
      <w:r w:rsidRPr="00640086">
        <w:rPr>
          <w:b/>
          <w:i/>
        </w:rPr>
        <w:t>euro</w:t>
      </w:r>
      <w:proofErr w:type="spellEnd"/>
      <w:r w:rsidRPr="00640086">
        <w:t xml:space="preserve"> apmērā divas reizes gadā tiek piešķirts bērnam, kas atrodas </w:t>
      </w:r>
      <w:r w:rsidR="00FF33ED" w:rsidRPr="00FF33ED">
        <w:rPr>
          <w:b/>
        </w:rPr>
        <w:t>aizbildnībā</w:t>
      </w:r>
      <w:r w:rsidRPr="00640086">
        <w:t>.</w:t>
      </w:r>
    </w:p>
    <w:p w:rsidR="00893A13" w:rsidRPr="00640086" w:rsidRDefault="00893A13" w:rsidP="00954CF4">
      <w:pPr>
        <w:numPr>
          <w:ilvl w:val="0"/>
          <w:numId w:val="1"/>
        </w:numPr>
        <w:spacing w:before="120"/>
        <w:ind w:left="357" w:hanging="357"/>
        <w:jc w:val="both"/>
      </w:pPr>
      <w:r w:rsidRPr="00640086">
        <w:rPr>
          <w:b/>
        </w:rPr>
        <w:t>Pabalsti audžuģimenei</w:t>
      </w:r>
      <w:r w:rsidRPr="00640086">
        <w:t xml:space="preserve"> tiek piešķirti audžuģimenei, ar kuru pašvaldība ir noslēgusi līgumu par bērna ievietošanu audžuģimenē.</w:t>
      </w:r>
    </w:p>
    <w:p w:rsidR="00893A13" w:rsidRPr="00640086" w:rsidRDefault="000C5D4C" w:rsidP="00954CF4">
      <w:pPr>
        <w:numPr>
          <w:ilvl w:val="0"/>
          <w:numId w:val="1"/>
        </w:numPr>
        <w:spacing w:before="120"/>
        <w:ind w:left="357" w:hanging="357"/>
        <w:jc w:val="both"/>
      </w:pPr>
      <w:r w:rsidRPr="00640086">
        <w:t>P</w:t>
      </w:r>
      <w:r w:rsidR="00893A13" w:rsidRPr="00640086">
        <w:t xml:space="preserve">abalsts </w:t>
      </w:r>
      <w:r w:rsidR="00893A13" w:rsidRPr="00640086">
        <w:rPr>
          <w:b/>
        </w:rPr>
        <w:t>bērna uzturam</w:t>
      </w:r>
      <w:r w:rsidR="00893A13" w:rsidRPr="00640086">
        <w:t xml:space="preserve"> tiek piešķirts </w:t>
      </w:r>
      <w:r w:rsidR="00893A13" w:rsidRPr="00640086">
        <w:rPr>
          <w:b/>
        </w:rPr>
        <w:t xml:space="preserve">258 </w:t>
      </w:r>
      <w:proofErr w:type="spellStart"/>
      <w:r w:rsidR="00893A13" w:rsidRPr="00640086">
        <w:rPr>
          <w:b/>
          <w:i/>
        </w:rPr>
        <w:t>euro</w:t>
      </w:r>
      <w:proofErr w:type="spellEnd"/>
      <w:r w:rsidR="00893A13" w:rsidRPr="00640086">
        <w:t xml:space="preserve"> mēnesī</w:t>
      </w:r>
      <w:r w:rsidRPr="00640086">
        <w:t>.</w:t>
      </w:r>
      <w:r w:rsidR="00893A13" w:rsidRPr="00640086">
        <w:t xml:space="preserve"> </w:t>
      </w:r>
    </w:p>
    <w:p w:rsidR="00893A13" w:rsidRDefault="000C5D4C" w:rsidP="00954CF4">
      <w:pPr>
        <w:numPr>
          <w:ilvl w:val="0"/>
          <w:numId w:val="1"/>
        </w:numPr>
        <w:spacing w:before="120"/>
        <w:ind w:left="357" w:hanging="357"/>
        <w:jc w:val="both"/>
      </w:pPr>
      <w:r w:rsidRPr="00640086">
        <w:t>P</w:t>
      </w:r>
      <w:r w:rsidR="00893A13" w:rsidRPr="00640086">
        <w:t xml:space="preserve">abalsts apģērba un </w:t>
      </w:r>
      <w:r w:rsidR="00893A13" w:rsidRPr="00640086">
        <w:rPr>
          <w:b/>
        </w:rPr>
        <w:t>mīkstā inventāra iegādei</w:t>
      </w:r>
      <w:r w:rsidR="00893A13" w:rsidRPr="00640086">
        <w:t xml:space="preserve"> tiek izmaksāts reizi gadā </w:t>
      </w:r>
      <w:r w:rsidR="00893A13" w:rsidRPr="00640086">
        <w:rPr>
          <w:b/>
        </w:rPr>
        <w:t xml:space="preserve">100 </w:t>
      </w:r>
      <w:proofErr w:type="spellStart"/>
      <w:r w:rsidR="00893A13" w:rsidRPr="00640086">
        <w:rPr>
          <w:b/>
          <w:i/>
        </w:rPr>
        <w:t>euro</w:t>
      </w:r>
      <w:proofErr w:type="spellEnd"/>
      <w:r w:rsidR="00893A13" w:rsidRPr="00640086">
        <w:t xml:space="preserve"> apmērā. Minētā pabalsta vietā var tikt izsniegts apģērbs, apavi un citas bērnam nepieciešamās lietas. </w:t>
      </w:r>
    </w:p>
    <w:p w:rsidR="00FF33ED" w:rsidRPr="00640086" w:rsidRDefault="00FF33ED" w:rsidP="00954CF4">
      <w:pPr>
        <w:numPr>
          <w:ilvl w:val="0"/>
          <w:numId w:val="1"/>
        </w:numPr>
        <w:spacing w:before="120"/>
        <w:ind w:left="357" w:hanging="357"/>
        <w:jc w:val="both"/>
      </w:pPr>
      <w:r w:rsidRPr="00FF33ED">
        <w:t>Ja bērnu ievieto audžuģimenē uz laiku, kas ir īsāks par mēnesi, atlīdzības apmēru, ko izmaksā pašvaldība, nosaka proporcionāli dienu skaitam, par pamatu ņemot bērna kopšanas pabalsta apmēru mēnesī personai, kura kopj bērnu vecumā līdz pusotram gadam.</w:t>
      </w:r>
    </w:p>
    <w:p w:rsidR="0070233C" w:rsidRPr="00640086" w:rsidRDefault="0070233C" w:rsidP="00954CF4">
      <w:pPr>
        <w:numPr>
          <w:ilvl w:val="0"/>
          <w:numId w:val="1"/>
        </w:numPr>
        <w:spacing w:before="120"/>
        <w:ind w:left="357" w:hanging="357"/>
        <w:jc w:val="both"/>
      </w:pPr>
      <w:r w:rsidRPr="00640086">
        <w:t xml:space="preserve">Vienreizējs </w:t>
      </w:r>
      <w:r w:rsidRPr="00640086">
        <w:rPr>
          <w:b/>
        </w:rPr>
        <w:t>pabalsts patstāvīgas dzīves uzsākšanai divu</w:t>
      </w:r>
      <w:r w:rsidR="009D17FD" w:rsidRPr="00640086">
        <w:rPr>
          <w:b/>
        </w:rPr>
        <w:t xml:space="preserve"> sociālā nodrošinājuma pabalstu</w:t>
      </w:r>
      <w:r w:rsidRPr="00640086">
        <w:rPr>
          <w:b/>
        </w:rPr>
        <w:t xml:space="preserve"> apmērā</w:t>
      </w:r>
      <w:r w:rsidRPr="00640086">
        <w:t xml:space="preserve"> tiek piešķirts pilngadību sasniegušajam bērnam pēc ārpusģimenes aprūpes izbeigšanās audžuģimenē, pie aizbildņa vai internātskolā.</w:t>
      </w:r>
    </w:p>
    <w:p w:rsidR="0070233C" w:rsidRPr="00640086" w:rsidRDefault="0070233C" w:rsidP="00954CF4">
      <w:pPr>
        <w:numPr>
          <w:ilvl w:val="0"/>
          <w:numId w:val="1"/>
        </w:numPr>
        <w:spacing w:before="120"/>
        <w:ind w:left="357" w:hanging="357"/>
        <w:jc w:val="both"/>
      </w:pPr>
      <w:r w:rsidRPr="00640086">
        <w:t xml:space="preserve">Pabalsts </w:t>
      </w:r>
      <w:r w:rsidRPr="00640086">
        <w:rPr>
          <w:b/>
        </w:rPr>
        <w:t xml:space="preserve">sadzīves priekšmetu un mīkstā inventāra iegādei 356 </w:t>
      </w:r>
      <w:proofErr w:type="spellStart"/>
      <w:r w:rsidRPr="00640086">
        <w:rPr>
          <w:b/>
          <w:i/>
        </w:rPr>
        <w:t>euro</w:t>
      </w:r>
      <w:proofErr w:type="spellEnd"/>
      <w:r w:rsidRPr="00640086">
        <w:t xml:space="preserve"> apmērā tiek piešķirts pēc ārpusģimenes aprūpes izbeigšanās, pilngadību sasniegušajiem bērnam. Minētā pabalsta vietā var tikt izsniegti arī sadzīves priekšmeti un mīkstais inventārs. </w:t>
      </w:r>
    </w:p>
    <w:p w:rsidR="009B6C7A" w:rsidRPr="00640086" w:rsidRDefault="0070233C" w:rsidP="00954CF4">
      <w:pPr>
        <w:numPr>
          <w:ilvl w:val="0"/>
          <w:numId w:val="1"/>
        </w:numPr>
        <w:spacing w:before="120"/>
        <w:ind w:left="357" w:hanging="357"/>
        <w:jc w:val="both"/>
      </w:pPr>
      <w:r w:rsidRPr="00640086">
        <w:rPr>
          <w:b/>
        </w:rPr>
        <w:t>Ikmēneša</w:t>
      </w:r>
      <w:r w:rsidRPr="00640086">
        <w:t xml:space="preserve"> pabalsts </w:t>
      </w:r>
      <w:r w:rsidRPr="00640086">
        <w:rPr>
          <w:b/>
        </w:rPr>
        <w:t>viena valsts sociālā nodrošinājuma pabalsta apmērā</w:t>
      </w:r>
      <w:r w:rsidR="00875E88" w:rsidRPr="00640086">
        <w:t xml:space="preserve"> </w:t>
      </w:r>
      <w:r w:rsidRPr="00640086">
        <w:t>tiek piešķirts pilngadību sasniegušajam bērnam, kurš:</w:t>
      </w:r>
    </w:p>
    <w:p w:rsidR="009B6C7A" w:rsidRPr="00640086" w:rsidRDefault="0070233C" w:rsidP="00FF33ED">
      <w:pPr>
        <w:pStyle w:val="ListParagraph"/>
        <w:numPr>
          <w:ilvl w:val="0"/>
          <w:numId w:val="19"/>
        </w:numPr>
        <w:ind w:left="426" w:hanging="426"/>
        <w:jc w:val="both"/>
      </w:pPr>
      <w:r w:rsidRPr="00640086">
        <w:t>nepārtraukti turpina mācības vispārējās vai profesionālās izglītības iestādē, kas ir tiesīga izsniegt valsts atzītus vispārējās izglītības vai valsts atzītus profesionālo izglītību un profesionālo kvalifikāciju apliecinošus dokumentus, un saskaņā ar izglītības jomu regulējošajos normatīvajos aktos noteikto kārtību sekmīgi apgūst izglītības programmu;</w:t>
      </w:r>
    </w:p>
    <w:p w:rsidR="0070233C" w:rsidRPr="00640086" w:rsidRDefault="0070233C" w:rsidP="00FF33ED">
      <w:pPr>
        <w:pStyle w:val="ListParagraph"/>
        <w:numPr>
          <w:ilvl w:val="0"/>
          <w:numId w:val="19"/>
        </w:numPr>
        <w:spacing w:before="120"/>
        <w:ind w:left="426" w:hanging="426"/>
        <w:jc w:val="both"/>
      </w:pPr>
      <w:r w:rsidRPr="00640086">
        <w:t>turpina studijas augstskolā vai koledžā, kas ir tiesīga izsniegt valsts atzītus diplomus, un saskaņā ar studiju procesu regulējošos normatīvajos aktos noteikto kārtību sekmīgi apgūst studiju programmu. Pabalsta izmaksu aptur studiju pārtraukuma laikā un to atjauno, ja studijas tiek atsāktas.</w:t>
      </w:r>
    </w:p>
    <w:p w:rsidR="0070233C" w:rsidRPr="00640086" w:rsidRDefault="0070233C" w:rsidP="001B155E">
      <w:pPr>
        <w:numPr>
          <w:ilvl w:val="0"/>
          <w:numId w:val="1"/>
        </w:numPr>
        <w:spacing w:before="120"/>
        <w:jc w:val="both"/>
      </w:pPr>
      <w:r w:rsidRPr="00640086">
        <w:rPr>
          <w:b/>
        </w:rPr>
        <w:t>Dzīvokļa pabalsts</w:t>
      </w:r>
      <w:r w:rsidRPr="00640086">
        <w:t xml:space="preserve"> </w:t>
      </w:r>
      <w:r w:rsidR="00102C85" w:rsidRPr="007A067A">
        <w:t>85</w:t>
      </w:r>
      <w:r w:rsidR="00132384" w:rsidRPr="007A067A">
        <w:t xml:space="preserve"> </w:t>
      </w:r>
      <w:proofErr w:type="spellStart"/>
      <w:r w:rsidR="00132384" w:rsidRPr="007A067A">
        <w:rPr>
          <w:i/>
        </w:rPr>
        <w:t>euro</w:t>
      </w:r>
      <w:proofErr w:type="spellEnd"/>
      <w:r w:rsidR="00132384" w:rsidRPr="007A067A">
        <w:rPr>
          <w:b/>
        </w:rPr>
        <w:t xml:space="preserve"> </w:t>
      </w:r>
      <w:r w:rsidRPr="007A067A">
        <w:t xml:space="preserve">apmērā </w:t>
      </w:r>
      <w:r w:rsidRPr="00640086">
        <w:t xml:space="preserve">tiek piešķirts: </w:t>
      </w:r>
      <w:r w:rsidRPr="00640086">
        <w:rPr>
          <w:rFonts w:eastAsia="SimSun" w:cs="Mangal"/>
          <w:kern w:val="1"/>
          <w:lang w:eastAsia="hi-IN" w:bidi="hi-IN"/>
        </w:rPr>
        <w:t>bērnam no dienas, kad bērns sasniedzis pilngadību, līdz 24 gadu vecuma sasniegšanai. Dzīvokļa pabalsts ir pabalsts</w:t>
      </w:r>
      <w:r w:rsidRPr="00640086">
        <w:t xml:space="preserve"> ar </w:t>
      </w:r>
      <w:r w:rsidRPr="00640086">
        <w:lastRenderedPageBreak/>
        <w:t>dzīvojamās telpas lietošanu saistīto izdevumu (īres maksa, izdevumi par obligāti veicamajām pārvaldīšanas darbībām, izdevumi par pakalpojumiem, kas saistīti ar dzīvojamās telpas lietošanu) segšanai.</w:t>
      </w:r>
    </w:p>
    <w:p w:rsidR="0070233C" w:rsidRPr="00640086" w:rsidRDefault="0070233C" w:rsidP="00E44539">
      <w:pPr>
        <w:numPr>
          <w:ilvl w:val="0"/>
          <w:numId w:val="1"/>
        </w:numPr>
        <w:spacing w:before="120"/>
        <w:jc w:val="both"/>
        <w:rPr>
          <w:rFonts w:eastAsia="SimSun" w:cs="Mangal"/>
          <w:kern w:val="1"/>
          <w:lang w:eastAsia="hi-IN" w:bidi="hi-IN"/>
        </w:rPr>
      </w:pPr>
      <w:r w:rsidRPr="00640086">
        <w:rPr>
          <w:rFonts w:eastAsia="SimSun" w:cs="Mangal"/>
          <w:kern w:val="1"/>
          <w:lang w:eastAsia="hi-IN" w:bidi="hi-IN"/>
        </w:rPr>
        <w:t xml:space="preserve">Dzīvokļa pabalsts netiek piešķirts par personām, kuras mitinās vienā mājsaimniecībā ar </w:t>
      </w:r>
      <w:r w:rsidR="001B155E" w:rsidRPr="00640086">
        <w:rPr>
          <w:rFonts w:eastAsia="SimSun" w:cs="Mangal"/>
          <w:kern w:val="1"/>
          <w:lang w:eastAsia="hi-IN" w:bidi="hi-IN"/>
        </w:rPr>
        <w:t>bērnu</w:t>
      </w:r>
      <w:r w:rsidRPr="00640086">
        <w:rPr>
          <w:rFonts w:eastAsia="SimSun" w:cs="Mangal"/>
          <w:kern w:val="1"/>
          <w:lang w:eastAsia="hi-IN" w:bidi="hi-IN"/>
        </w:rPr>
        <w:t>.</w:t>
      </w:r>
    </w:p>
    <w:p w:rsidR="0070233C" w:rsidRPr="00640086" w:rsidRDefault="0070233C" w:rsidP="00E44539">
      <w:pPr>
        <w:numPr>
          <w:ilvl w:val="0"/>
          <w:numId w:val="1"/>
        </w:numPr>
        <w:spacing w:before="120"/>
        <w:jc w:val="both"/>
        <w:rPr>
          <w:rFonts w:eastAsia="SimSun" w:cs="Mangal"/>
          <w:kern w:val="1"/>
          <w:lang w:eastAsia="hi-IN" w:bidi="hi-IN"/>
        </w:rPr>
      </w:pPr>
      <w:r w:rsidRPr="00640086">
        <w:rPr>
          <w:rFonts w:eastAsia="SimSun" w:cs="Mangal"/>
          <w:kern w:val="1"/>
          <w:lang w:eastAsia="hi-IN" w:bidi="hi-IN"/>
        </w:rPr>
        <w:t xml:space="preserve">Sociālā dienesta darbinieki pirms lēmuma par dzīvokļa pabalsta piešķiršanu pieņemšanas apmeklē </w:t>
      </w:r>
      <w:r w:rsidR="001B155E" w:rsidRPr="00640086">
        <w:rPr>
          <w:rFonts w:eastAsia="SimSun" w:cs="Mangal"/>
          <w:kern w:val="1"/>
          <w:lang w:eastAsia="hi-IN" w:bidi="hi-IN"/>
        </w:rPr>
        <w:t xml:space="preserve">bērnu </w:t>
      </w:r>
      <w:r w:rsidRPr="00640086">
        <w:rPr>
          <w:rFonts w:eastAsia="SimSun" w:cs="Mangal"/>
          <w:kern w:val="1"/>
          <w:lang w:eastAsia="hi-IN" w:bidi="hi-IN"/>
        </w:rPr>
        <w:t>viņa dzīvesvietā un aizpilda normatīvajos aktos noteikto veidlapu par dzīvesvietas apsekošanu, ko paraksta abas puses.</w:t>
      </w:r>
      <w:r w:rsidR="00132384" w:rsidRPr="00640086">
        <w:rPr>
          <w:rFonts w:eastAsia="SimSun" w:cs="Mangal"/>
          <w:kern w:val="1"/>
          <w:lang w:eastAsia="hi-IN" w:bidi="hi-IN"/>
        </w:rPr>
        <w:t xml:space="preserve"> </w:t>
      </w:r>
    </w:p>
    <w:p w:rsidR="0070233C" w:rsidRPr="00640086" w:rsidRDefault="0070233C" w:rsidP="00E44539">
      <w:pPr>
        <w:numPr>
          <w:ilvl w:val="0"/>
          <w:numId w:val="1"/>
        </w:numPr>
        <w:spacing w:before="120"/>
        <w:jc w:val="both"/>
        <w:rPr>
          <w:rFonts w:eastAsia="SimSun" w:cs="Mangal"/>
          <w:kern w:val="1"/>
          <w:lang w:eastAsia="hi-IN" w:bidi="hi-IN"/>
        </w:rPr>
      </w:pPr>
      <w:r w:rsidRPr="00640086">
        <w:rPr>
          <w:rFonts w:eastAsia="SimSun" w:cs="Mangal"/>
          <w:kern w:val="1"/>
          <w:lang w:eastAsia="hi-IN" w:bidi="hi-IN"/>
        </w:rPr>
        <w:t xml:space="preserve">Ja </w:t>
      </w:r>
      <w:r w:rsidR="001B155E" w:rsidRPr="00640086">
        <w:rPr>
          <w:rFonts w:eastAsia="SimSun" w:cs="Mangal"/>
          <w:kern w:val="1"/>
          <w:lang w:eastAsia="hi-IN" w:bidi="hi-IN"/>
        </w:rPr>
        <w:t xml:space="preserve">bērns </w:t>
      </w:r>
      <w:r w:rsidRPr="00640086">
        <w:rPr>
          <w:rFonts w:eastAsia="SimSun" w:cs="Mangal"/>
          <w:kern w:val="1"/>
          <w:lang w:eastAsia="hi-IN" w:bidi="hi-IN"/>
        </w:rPr>
        <w:t xml:space="preserve">deklarējis dzīvesvietu ārpus Skrīveru novada administratīvās teritorijas, sociālais dienests nosūta lūgumu par </w:t>
      </w:r>
      <w:r w:rsidR="001B155E" w:rsidRPr="00640086">
        <w:rPr>
          <w:rFonts w:eastAsia="SimSun" w:cs="Mangal"/>
          <w:kern w:val="1"/>
          <w:lang w:eastAsia="hi-IN" w:bidi="hi-IN"/>
        </w:rPr>
        <w:t xml:space="preserve">bērna </w:t>
      </w:r>
      <w:r w:rsidRPr="00640086">
        <w:rPr>
          <w:rFonts w:eastAsia="SimSun" w:cs="Mangal"/>
          <w:kern w:val="1"/>
          <w:lang w:eastAsia="hi-IN" w:bidi="hi-IN"/>
        </w:rPr>
        <w:t xml:space="preserve">dzīvesvietas apsekošanu tās pašvaldības sociālajam dienestam, kura administratīvajā teritorijā </w:t>
      </w:r>
      <w:r w:rsidR="001B155E" w:rsidRPr="00640086">
        <w:rPr>
          <w:rFonts w:eastAsia="SimSun" w:cs="Mangal"/>
          <w:kern w:val="1"/>
          <w:lang w:eastAsia="hi-IN" w:bidi="hi-IN"/>
        </w:rPr>
        <w:t>viņš</w:t>
      </w:r>
      <w:r w:rsidRPr="00640086">
        <w:rPr>
          <w:rFonts w:eastAsia="SimSun" w:cs="Mangal"/>
          <w:kern w:val="1"/>
          <w:lang w:eastAsia="hi-IN" w:bidi="hi-IN"/>
        </w:rPr>
        <w:t xml:space="preserve"> ir deklarējis dzīvesvietu. Pēc apsekošanas akta saņemšanas sociālais dienests lemj par dzīvokļa pabalsta piešķiršanu.</w:t>
      </w:r>
    </w:p>
    <w:p w:rsidR="0070233C" w:rsidRPr="00640086" w:rsidRDefault="0070233C" w:rsidP="00E44539">
      <w:pPr>
        <w:numPr>
          <w:ilvl w:val="0"/>
          <w:numId w:val="1"/>
        </w:numPr>
        <w:spacing w:before="120"/>
        <w:jc w:val="both"/>
        <w:rPr>
          <w:rFonts w:eastAsia="SimSun" w:cs="Mangal"/>
          <w:kern w:val="1"/>
          <w:lang w:eastAsia="hi-IN" w:bidi="hi-IN"/>
        </w:rPr>
      </w:pPr>
      <w:r w:rsidRPr="00640086">
        <w:rPr>
          <w:rFonts w:eastAsia="SimSun" w:cs="Mangal"/>
          <w:kern w:val="1"/>
          <w:lang w:eastAsia="hi-IN" w:bidi="hi-IN"/>
        </w:rPr>
        <w:t xml:space="preserve">Ja sociālais dienests pieņēmis lēmumu piešķirt </w:t>
      </w:r>
      <w:r w:rsidR="001B155E" w:rsidRPr="00640086">
        <w:rPr>
          <w:rFonts w:eastAsia="SimSun" w:cs="Mangal"/>
          <w:kern w:val="1"/>
          <w:lang w:eastAsia="hi-IN" w:bidi="hi-IN"/>
        </w:rPr>
        <w:t xml:space="preserve">bērnam </w:t>
      </w:r>
      <w:r w:rsidRPr="00640086">
        <w:rPr>
          <w:rFonts w:eastAsia="SimSun" w:cs="Mangal"/>
          <w:kern w:val="1"/>
          <w:lang w:eastAsia="hi-IN" w:bidi="hi-IN"/>
        </w:rPr>
        <w:t xml:space="preserve">dzīvokļa pabalstu, ikmēneša pabalsta summa tiek pārskaitīta pakalpojumu sniedzējiem (mājokļa īpašniekam, nama apsaimniekotājam, komunālo pakalpojumu sniedzējiem </w:t>
      </w:r>
      <w:proofErr w:type="spellStart"/>
      <w:r w:rsidRPr="00640086">
        <w:rPr>
          <w:rFonts w:eastAsia="SimSun" w:cs="Mangal"/>
          <w:kern w:val="1"/>
          <w:lang w:eastAsia="hi-IN" w:bidi="hi-IN"/>
        </w:rPr>
        <w:t>u.c</w:t>
      </w:r>
      <w:proofErr w:type="spellEnd"/>
      <w:r w:rsidRPr="00640086">
        <w:rPr>
          <w:rFonts w:eastAsia="SimSun" w:cs="Mangal"/>
          <w:kern w:val="1"/>
          <w:lang w:eastAsia="hi-IN" w:bidi="hi-IN"/>
        </w:rPr>
        <w:t xml:space="preserve">.). Ja objektīvu apstākļu dēļ tas nav iespējams, pabalstu pārskaita </w:t>
      </w:r>
      <w:r w:rsidR="001B155E" w:rsidRPr="00640086">
        <w:rPr>
          <w:rFonts w:eastAsia="SimSun" w:cs="Mangal"/>
          <w:kern w:val="1"/>
          <w:lang w:eastAsia="hi-IN" w:bidi="hi-IN"/>
        </w:rPr>
        <w:t xml:space="preserve">bērna </w:t>
      </w:r>
      <w:r w:rsidRPr="00640086">
        <w:rPr>
          <w:rFonts w:eastAsia="SimSun" w:cs="Mangal"/>
          <w:kern w:val="1"/>
          <w:lang w:eastAsia="hi-IN" w:bidi="hi-IN"/>
        </w:rPr>
        <w:t xml:space="preserve">norādītajā norēķinu kontā, </w:t>
      </w:r>
      <w:r w:rsidR="001B155E" w:rsidRPr="00640086">
        <w:rPr>
          <w:rFonts w:eastAsia="SimSun" w:cs="Mangal"/>
          <w:kern w:val="1"/>
          <w:lang w:eastAsia="hi-IN" w:bidi="hi-IN"/>
        </w:rPr>
        <w:t xml:space="preserve">bērns </w:t>
      </w:r>
      <w:r w:rsidRPr="00640086">
        <w:rPr>
          <w:rFonts w:eastAsia="SimSun" w:cs="Mangal"/>
          <w:kern w:val="1"/>
          <w:lang w:eastAsia="hi-IN" w:bidi="hi-IN"/>
        </w:rPr>
        <w:t>savā iesniegumā norāda izmaksas veida pamatojumu.</w:t>
      </w:r>
    </w:p>
    <w:p w:rsidR="0070233C" w:rsidRPr="00640086" w:rsidRDefault="0070233C" w:rsidP="001B155E">
      <w:pPr>
        <w:numPr>
          <w:ilvl w:val="0"/>
          <w:numId w:val="1"/>
        </w:numPr>
        <w:spacing w:before="120"/>
        <w:jc w:val="both"/>
        <w:rPr>
          <w:rFonts w:eastAsia="SimSun" w:cs="Mangal"/>
          <w:kern w:val="1"/>
          <w:lang w:eastAsia="hi-IN" w:bidi="hi-IN"/>
        </w:rPr>
      </w:pPr>
      <w:r w:rsidRPr="00640086">
        <w:rPr>
          <w:rFonts w:eastAsia="SimSun" w:cs="Mangal"/>
          <w:kern w:val="1"/>
          <w:lang w:eastAsia="hi-IN" w:bidi="hi-IN"/>
        </w:rPr>
        <w:t xml:space="preserve"> </w:t>
      </w:r>
      <w:r w:rsidR="007A067A">
        <w:rPr>
          <w:rFonts w:eastAsia="SimSun" w:cs="Mangal"/>
          <w:kern w:val="1"/>
          <w:lang w:eastAsia="hi-IN" w:bidi="hi-IN"/>
        </w:rPr>
        <w:t>B</w:t>
      </w:r>
      <w:r w:rsidR="001B155E" w:rsidRPr="00640086">
        <w:rPr>
          <w:rFonts w:eastAsia="SimSun" w:cs="Mangal"/>
          <w:kern w:val="1"/>
          <w:lang w:eastAsia="hi-IN" w:bidi="hi-IN"/>
        </w:rPr>
        <w:t>ērnam</w:t>
      </w:r>
      <w:r w:rsidRPr="00640086">
        <w:rPr>
          <w:rFonts w:eastAsia="SimSun" w:cs="Mangal"/>
          <w:kern w:val="1"/>
          <w:lang w:eastAsia="hi-IN" w:bidi="hi-IN"/>
        </w:rPr>
        <w:t xml:space="preserve"> ir tiesības izvēlēties saņemt šajos noteikum</w:t>
      </w:r>
      <w:r w:rsidR="00A24C22" w:rsidRPr="00640086">
        <w:rPr>
          <w:rFonts w:eastAsia="SimSun" w:cs="Mangal"/>
          <w:kern w:val="1"/>
          <w:lang w:eastAsia="hi-IN" w:bidi="hi-IN"/>
        </w:rPr>
        <w:t>os minēto dzīvokļa pabalstu vai arī</w:t>
      </w:r>
      <w:r w:rsidRPr="00640086">
        <w:rPr>
          <w:rFonts w:eastAsia="SimSun" w:cs="Mangal"/>
          <w:kern w:val="1"/>
          <w:lang w:eastAsia="hi-IN" w:bidi="hi-IN"/>
        </w:rPr>
        <w:t xml:space="preserve"> </w:t>
      </w:r>
      <w:r w:rsidR="00132384" w:rsidRPr="00640086">
        <w:rPr>
          <w:rFonts w:eastAsia="SimSun" w:cs="Mangal"/>
          <w:kern w:val="1"/>
          <w:lang w:eastAsia="hi-IN" w:bidi="hi-IN"/>
        </w:rPr>
        <w:t xml:space="preserve">citā </w:t>
      </w:r>
      <w:r w:rsidRPr="00640086">
        <w:rPr>
          <w:rFonts w:eastAsia="SimSun" w:cs="Mangal"/>
          <w:kern w:val="1"/>
          <w:lang w:eastAsia="hi-IN" w:bidi="hi-IN"/>
        </w:rPr>
        <w:t xml:space="preserve">pašvaldības normatīvajā aktā noteikto dzīvokļa pabalstu. </w:t>
      </w:r>
    </w:p>
    <w:p w:rsidR="0070233C" w:rsidRPr="00640086" w:rsidRDefault="0070233C" w:rsidP="00A37CA3">
      <w:pPr>
        <w:widowControl w:val="0"/>
        <w:autoSpaceDE w:val="0"/>
        <w:autoSpaceDN w:val="0"/>
        <w:adjustRightInd w:val="0"/>
        <w:jc w:val="both"/>
      </w:pPr>
    </w:p>
    <w:p w:rsidR="0070233C" w:rsidRPr="00640086" w:rsidRDefault="0070233C" w:rsidP="0070233C">
      <w:pPr>
        <w:jc w:val="center"/>
        <w:rPr>
          <w:b/>
        </w:rPr>
      </w:pPr>
    </w:p>
    <w:p w:rsidR="0070233C" w:rsidRPr="00640086" w:rsidRDefault="0070233C" w:rsidP="0070233C">
      <w:pPr>
        <w:jc w:val="center"/>
        <w:rPr>
          <w:b/>
        </w:rPr>
      </w:pPr>
      <w:r w:rsidRPr="00640086">
        <w:rPr>
          <w:b/>
        </w:rPr>
        <w:t xml:space="preserve">IV. Pašvaldības palīdzības bāreņiem un bez vecāku gādības palikušajiem bērniem prasītāju pienākumi </w:t>
      </w:r>
    </w:p>
    <w:p w:rsidR="0070233C" w:rsidRPr="00BA20B9" w:rsidRDefault="0070233C" w:rsidP="0070233C">
      <w:pPr>
        <w:widowControl w:val="0"/>
        <w:autoSpaceDE w:val="0"/>
        <w:autoSpaceDN w:val="0"/>
        <w:adjustRightInd w:val="0"/>
        <w:jc w:val="both"/>
        <w:rPr>
          <w:i/>
          <w:sz w:val="16"/>
          <w:szCs w:val="16"/>
        </w:rPr>
      </w:pPr>
    </w:p>
    <w:p w:rsidR="0070233C" w:rsidRPr="00640086" w:rsidRDefault="0070233C" w:rsidP="00A37CA3">
      <w:pPr>
        <w:numPr>
          <w:ilvl w:val="0"/>
          <w:numId w:val="1"/>
        </w:numPr>
        <w:spacing w:before="120"/>
        <w:ind w:left="357" w:hanging="357"/>
        <w:jc w:val="both"/>
        <w:rPr>
          <w:rFonts w:eastAsia="SimSun" w:cs="Mangal"/>
          <w:kern w:val="1"/>
          <w:lang w:eastAsia="hi-IN" w:bidi="hi-IN"/>
        </w:rPr>
      </w:pPr>
      <w:r w:rsidRPr="00640086">
        <w:rPr>
          <w:rFonts w:eastAsia="SimSun" w:cs="Mangal"/>
          <w:kern w:val="1"/>
          <w:lang w:eastAsia="hi-IN" w:bidi="hi-IN"/>
        </w:rPr>
        <w:t>Lai pretendētu uz šajos noteikumos paredzēto pašvaldības palīdzību, prasītājam sociālajā dienestā jāiesniedz rakstisks iesniegums un atbilstoši palīdzības veidam:</w:t>
      </w:r>
    </w:p>
    <w:p w:rsidR="0070233C" w:rsidRPr="00640086" w:rsidRDefault="006639BB" w:rsidP="0040002A">
      <w:pPr>
        <w:pStyle w:val="ListParagraph"/>
        <w:numPr>
          <w:ilvl w:val="0"/>
          <w:numId w:val="20"/>
        </w:numPr>
        <w:ind w:left="426" w:hanging="426"/>
        <w:jc w:val="both"/>
        <w:rPr>
          <w:rFonts w:eastAsia="SimSun" w:cs="Mangal"/>
          <w:kern w:val="1"/>
          <w:lang w:eastAsia="hi-IN" w:bidi="hi-IN"/>
        </w:rPr>
      </w:pPr>
      <w:r w:rsidRPr="00640086">
        <w:rPr>
          <w:rFonts w:eastAsia="SimSun" w:cs="Mangal"/>
          <w:kern w:val="1"/>
          <w:lang w:eastAsia="hi-IN" w:bidi="hi-IN"/>
        </w:rPr>
        <w:t>1</w:t>
      </w:r>
      <w:r w:rsidR="00FF33ED">
        <w:rPr>
          <w:rFonts w:eastAsia="SimSun" w:cs="Mangal"/>
          <w:kern w:val="1"/>
          <w:lang w:eastAsia="hi-IN" w:bidi="hi-IN"/>
        </w:rPr>
        <w:t>4</w:t>
      </w:r>
      <w:r w:rsidRPr="00640086">
        <w:rPr>
          <w:rFonts w:eastAsia="SimSun" w:cs="Mangal"/>
          <w:kern w:val="1"/>
          <w:lang w:eastAsia="hi-IN" w:bidi="hi-IN"/>
        </w:rPr>
        <w:t>.1.</w:t>
      </w:r>
      <w:r w:rsidR="0070233C" w:rsidRPr="00640086">
        <w:rPr>
          <w:rFonts w:eastAsia="SimSun" w:cs="Mangal"/>
          <w:kern w:val="1"/>
          <w:lang w:eastAsia="hi-IN" w:bidi="hi-IN"/>
        </w:rPr>
        <w:t xml:space="preserve"> un </w:t>
      </w:r>
      <w:r w:rsidRPr="00640086">
        <w:rPr>
          <w:rFonts w:eastAsia="SimSun" w:cs="Mangal"/>
          <w:kern w:val="1"/>
          <w:lang w:eastAsia="hi-IN" w:bidi="hi-IN"/>
        </w:rPr>
        <w:t>1</w:t>
      </w:r>
      <w:r w:rsidR="00FF33ED">
        <w:rPr>
          <w:rFonts w:eastAsia="SimSun" w:cs="Mangal"/>
          <w:kern w:val="1"/>
          <w:lang w:eastAsia="hi-IN" w:bidi="hi-IN"/>
        </w:rPr>
        <w:t>4</w:t>
      </w:r>
      <w:r w:rsidRPr="00640086">
        <w:rPr>
          <w:rFonts w:eastAsia="SimSun" w:cs="Mangal"/>
          <w:kern w:val="1"/>
          <w:lang w:eastAsia="hi-IN" w:bidi="hi-IN"/>
        </w:rPr>
        <w:t>.2.</w:t>
      </w:r>
      <w:r w:rsidR="00520D56" w:rsidRPr="00640086">
        <w:rPr>
          <w:rFonts w:eastAsia="SimSun" w:cs="Mangal"/>
          <w:kern w:val="1"/>
          <w:lang w:eastAsia="hi-IN" w:bidi="hi-IN"/>
        </w:rPr>
        <w:t xml:space="preserve"> </w:t>
      </w:r>
      <w:r w:rsidR="0070233C" w:rsidRPr="00640086">
        <w:rPr>
          <w:rFonts w:eastAsia="SimSun" w:cs="Mangal"/>
          <w:kern w:val="1"/>
          <w:lang w:eastAsia="hi-IN" w:bidi="hi-IN"/>
        </w:rPr>
        <w:t>apakšpunktos minētajos gadījumos, iesniegumā jānorāda izglītības iestāde, kurā uzsāktas mācības,</w:t>
      </w:r>
    </w:p>
    <w:p w:rsidR="0070233C" w:rsidRPr="00640086" w:rsidRDefault="006639BB" w:rsidP="0040002A">
      <w:pPr>
        <w:pStyle w:val="ListParagraph"/>
        <w:numPr>
          <w:ilvl w:val="0"/>
          <w:numId w:val="20"/>
        </w:numPr>
        <w:spacing w:before="120"/>
        <w:ind w:left="426" w:hanging="426"/>
        <w:jc w:val="both"/>
      </w:pPr>
      <w:r w:rsidRPr="00640086">
        <w:rPr>
          <w:rFonts w:eastAsia="SimSun" w:cs="Mangal"/>
          <w:kern w:val="1"/>
          <w:lang w:eastAsia="hi-IN" w:bidi="hi-IN"/>
        </w:rPr>
        <w:t>1</w:t>
      </w:r>
      <w:r w:rsidR="0040002A">
        <w:rPr>
          <w:rFonts w:eastAsia="SimSun" w:cs="Mangal"/>
          <w:kern w:val="1"/>
          <w:lang w:eastAsia="hi-IN" w:bidi="hi-IN"/>
        </w:rPr>
        <w:t>5</w:t>
      </w:r>
      <w:r w:rsidRPr="00640086">
        <w:rPr>
          <w:rFonts w:eastAsia="SimSun" w:cs="Mangal"/>
          <w:kern w:val="1"/>
          <w:lang w:eastAsia="hi-IN" w:bidi="hi-IN"/>
        </w:rPr>
        <w:t xml:space="preserve">. </w:t>
      </w:r>
      <w:r w:rsidR="0070233C" w:rsidRPr="00640086">
        <w:rPr>
          <w:rFonts w:eastAsia="SimSun" w:cs="Mangal"/>
          <w:kern w:val="1"/>
          <w:lang w:eastAsia="hi-IN" w:bidi="hi-IN"/>
        </w:rPr>
        <w:t>punktā minētajā gadījumā jāiesniedz īres līguma kopija (uzrādot oriģināl</w:t>
      </w:r>
      <w:r w:rsidRPr="00640086">
        <w:rPr>
          <w:rFonts w:eastAsia="SimSun" w:cs="Mangal"/>
          <w:kern w:val="1"/>
          <w:lang w:eastAsia="hi-IN" w:bidi="hi-IN"/>
        </w:rPr>
        <w:t xml:space="preserve">u) un </w:t>
      </w:r>
      <w:r w:rsidR="0070233C" w:rsidRPr="00640086">
        <w:rPr>
          <w:rFonts w:eastAsia="SimSun" w:cs="Mangal"/>
          <w:kern w:val="1"/>
          <w:lang w:eastAsia="hi-IN" w:bidi="hi-IN"/>
        </w:rPr>
        <w:t xml:space="preserve">reizi trijos mēnešos jāuzrāda ar dzīvojamās telpas lietošanu </w:t>
      </w:r>
      <w:r w:rsidR="0040002A">
        <w:rPr>
          <w:rFonts w:eastAsia="SimSun" w:cs="Mangal"/>
          <w:kern w:val="1"/>
          <w:lang w:eastAsia="hi-IN" w:bidi="hi-IN"/>
        </w:rPr>
        <w:t>saistītu maksājumu</w:t>
      </w:r>
      <w:r w:rsidR="0070233C" w:rsidRPr="00640086">
        <w:rPr>
          <w:rFonts w:eastAsia="SimSun" w:cs="Mangal"/>
          <w:kern w:val="1"/>
          <w:lang w:eastAsia="hi-IN" w:bidi="hi-IN"/>
        </w:rPr>
        <w:t xml:space="preserve"> kvīšu oriģināl</w:t>
      </w:r>
      <w:r w:rsidR="0040002A">
        <w:rPr>
          <w:rFonts w:eastAsia="SimSun" w:cs="Mangal"/>
          <w:kern w:val="1"/>
          <w:lang w:eastAsia="hi-IN" w:bidi="hi-IN"/>
        </w:rPr>
        <w:t>i</w:t>
      </w:r>
      <w:r w:rsidR="0070233C" w:rsidRPr="00640086">
        <w:t xml:space="preserve"> (iesniedzot kopijas) par iepriekšējo periodu. </w:t>
      </w:r>
    </w:p>
    <w:p w:rsidR="0070233C" w:rsidRPr="00640086" w:rsidRDefault="0070233C" w:rsidP="00A37CA3">
      <w:pPr>
        <w:numPr>
          <w:ilvl w:val="0"/>
          <w:numId w:val="1"/>
        </w:numPr>
        <w:spacing w:before="120"/>
        <w:ind w:left="357" w:hanging="357"/>
        <w:jc w:val="both"/>
      </w:pPr>
      <w:r w:rsidRPr="00640086">
        <w:t>Pašvaldības palīdzības prasītājam ir pienākums sniegt pilnīgas nepieciešamās ziņas, nekavējoties ziņot par pārmaiņām apstākļos, kuri nosaka pašvaldības palīdzības saņemšanu vai par kuriem iepriekš sniegtas ziņas</w:t>
      </w:r>
    </w:p>
    <w:p w:rsidR="0070233C" w:rsidRPr="00640086" w:rsidRDefault="0070233C" w:rsidP="0070233C">
      <w:pPr>
        <w:jc w:val="both"/>
      </w:pPr>
    </w:p>
    <w:p w:rsidR="0070233C" w:rsidRPr="00640086" w:rsidRDefault="0070233C" w:rsidP="0070233C">
      <w:pPr>
        <w:jc w:val="center"/>
        <w:rPr>
          <w:b/>
        </w:rPr>
      </w:pPr>
      <w:r w:rsidRPr="00640086">
        <w:rPr>
          <w:b/>
        </w:rPr>
        <w:t>V. Lēmuma pieņemšanas, apstrīdēšanas un pārsūdzēšanas kārtība</w:t>
      </w:r>
    </w:p>
    <w:p w:rsidR="00B2614A" w:rsidRPr="00640086" w:rsidRDefault="0070233C" w:rsidP="00A37CA3">
      <w:pPr>
        <w:numPr>
          <w:ilvl w:val="0"/>
          <w:numId w:val="1"/>
        </w:numPr>
        <w:spacing w:before="120"/>
        <w:ind w:left="357" w:hanging="357"/>
        <w:jc w:val="both"/>
      </w:pPr>
      <w:r w:rsidRPr="00640086">
        <w:t>Lēmumu par pašvaldības palīdzību bērn</w:t>
      </w:r>
      <w:r w:rsidR="00BA20B9">
        <w:t>am</w:t>
      </w:r>
      <w:r w:rsidRPr="00640086">
        <w:t xml:space="preserve"> piešķiršanu Skrīveru sociālais dienests p</w:t>
      </w:r>
      <w:r w:rsidR="00B2614A" w:rsidRPr="00640086">
        <w:t>ieņem administratīvā akta veidā.</w:t>
      </w:r>
    </w:p>
    <w:p w:rsidR="0070233C" w:rsidRPr="00640086" w:rsidRDefault="0070233C" w:rsidP="00A37CA3">
      <w:pPr>
        <w:numPr>
          <w:ilvl w:val="0"/>
          <w:numId w:val="1"/>
        </w:numPr>
        <w:spacing w:before="120"/>
        <w:ind w:left="357" w:hanging="357"/>
        <w:jc w:val="both"/>
      </w:pPr>
      <w:r w:rsidRPr="00640086">
        <w:t xml:space="preserve">Ja palīdzības prasītājs atbilstoši likumdošanai nav tiesīgs saņemt pašvaldības palīdzību vai nav izpildījis kādu no šajos noteikumos minētajiem nosacījumiem, palīdzība tiek atteikta. </w:t>
      </w:r>
    </w:p>
    <w:p w:rsidR="0070233C" w:rsidRPr="00640086" w:rsidRDefault="0070233C" w:rsidP="00A37CA3">
      <w:pPr>
        <w:numPr>
          <w:ilvl w:val="0"/>
          <w:numId w:val="1"/>
        </w:numPr>
        <w:spacing w:before="120"/>
        <w:ind w:left="357" w:hanging="357"/>
        <w:jc w:val="both"/>
      </w:pPr>
      <w:r w:rsidRPr="00640086">
        <w:t>Ja personu neapmierina sociālā dienesta lēmums par tai piešķirto pašvaldības noteikto palīdzību vai sociālā dienesta lēmums par atteikumu piešķirt pašvaldības noteikto palīdzības pabalstu, to var apstrīdēt Skrīveru novada domē, iesniedzot iesniegumu Skrīveru sociālajā dienestā Administratīvā procesa likumā noteiktajā kārtībā un termiņos.</w:t>
      </w:r>
    </w:p>
    <w:p w:rsidR="0070233C" w:rsidRPr="00640086" w:rsidRDefault="0070233C" w:rsidP="00A37CA3">
      <w:pPr>
        <w:numPr>
          <w:ilvl w:val="0"/>
          <w:numId w:val="1"/>
        </w:numPr>
        <w:spacing w:before="120"/>
        <w:ind w:left="357" w:hanging="357"/>
        <w:jc w:val="both"/>
      </w:pPr>
      <w:r w:rsidRPr="00640086">
        <w:t>Sociālo jautājumu komiteja kontrolē sociālā dienesta pieņemto lēmumu likumību un to apstrīdēšanas gadījumos uzklausa personas un sagatavo lēmuma projektus domes sēdei.</w:t>
      </w:r>
    </w:p>
    <w:p w:rsidR="0070233C" w:rsidRPr="00640086" w:rsidRDefault="0070233C" w:rsidP="00A37CA3">
      <w:pPr>
        <w:numPr>
          <w:ilvl w:val="0"/>
          <w:numId w:val="1"/>
        </w:numPr>
        <w:spacing w:before="120"/>
        <w:ind w:left="357" w:hanging="357"/>
        <w:jc w:val="both"/>
      </w:pPr>
      <w:r w:rsidRPr="00640086">
        <w:lastRenderedPageBreak/>
        <w:t>Skrīveru novada dome sociālā dienesta lēmuma apstrīdēšanas gadījumā izskata personas iesniegumu likumdošanā noteiktajā kārtībā un izdod administratīvo aktu, ko persona var pārsūdzēt Administratīvajā rajona tiesā.</w:t>
      </w:r>
    </w:p>
    <w:p w:rsidR="0070233C" w:rsidRPr="00640086" w:rsidRDefault="0070233C" w:rsidP="0070233C">
      <w:pPr>
        <w:ind w:firstLine="540"/>
        <w:jc w:val="both"/>
      </w:pPr>
    </w:p>
    <w:p w:rsidR="0070233C" w:rsidRPr="00640086" w:rsidRDefault="0070233C" w:rsidP="0070233C">
      <w:pPr>
        <w:ind w:firstLine="540"/>
        <w:jc w:val="both"/>
      </w:pPr>
    </w:p>
    <w:p w:rsidR="0070233C" w:rsidRPr="00640086" w:rsidRDefault="0070233C" w:rsidP="0070233C">
      <w:pPr>
        <w:jc w:val="center"/>
        <w:rPr>
          <w:b/>
        </w:rPr>
      </w:pPr>
      <w:r w:rsidRPr="00640086">
        <w:rPr>
          <w:b/>
        </w:rPr>
        <w:t>VI. Noslēguma jautājumi</w:t>
      </w:r>
    </w:p>
    <w:p w:rsidR="0070233C" w:rsidRPr="00640086" w:rsidRDefault="0070233C" w:rsidP="00A37CA3">
      <w:pPr>
        <w:numPr>
          <w:ilvl w:val="0"/>
          <w:numId w:val="1"/>
        </w:numPr>
        <w:spacing w:before="120"/>
        <w:ind w:left="357" w:hanging="357"/>
        <w:jc w:val="both"/>
      </w:pPr>
      <w:r w:rsidRPr="00640086">
        <w:t xml:space="preserve">Atzīt par spēku zaudējušiem Skrīveru </w:t>
      </w:r>
      <w:r w:rsidR="0040002A">
        <w:t>novada domes</w:t>
      </w:r>
      <w:r w:rsidRPr="00640086">
        <w:t xml:space="preserve"> 200</w:t>
      </w:r>
      <w:r w:rsidR="003073D4" w:rsidRPr="00640086">
        <w:t>9</w:t>
      </w:r>
      <w:r w:rsidRPr="00640086">
        <w:t xml:space="preserve">. gada </w:t>
      </w:r>
      <w:r w:rsidR="003073D4" w:rsidRPr="00640086">
        <w:t>29</w:t>
      </w:r>
      <w:r w:rsidRPr="00640086">
        <w:t>. oktobra saistošos noteikumus Nr.</w:t>
      </w:r>
      <w:r w:rsidR="003073D4" w:rsidRPr="00640086">
        <w:t>9</w:t>
      </w:r>
      <w:r w:rsidRPr="00640086">
        <w:t xml:space="preserve"> „Par pašvaldības palīdzību bāreņiem un bez vecāku gādības palikušajiem bērniem”.</w:t>
      </w:r>
    </w:p>
    <w:p w:rsidR="0070233C" w:rsidRDefault="0070233C" w:rsidP="0070233C">
      <w:pPr>
        <w:jc w:val="both"/>
      </w:pPr>
    </w:p>
    <w:p w:rsidR="0040002A" w:rsidRDefault="0040002A" w:rsidP="0070233C">
      <w:pPr>
        <w:jc w:val="both"/>
      </w:pPr>
    </w:p>
    <w:p w:rsidR="0040002A" w:rsidRDefault="0040002A" w:rsidP="0070233C">
      <w:pPr>
        <w:jc w:val="both"/>
      </w:pPr>
    </w:p>
    <w:p w:rsidR="0040002A" w:rsidRPr="00640086" w:rsidRDefault="0040002A" w:rsidP="0070233C">
      <w:pPr>
        <w:jc w:val="both"/>
      </w:pPr>
    </w:p>
    <w:p w:rsidR="00E44539" w:rsidRPr="00640086" w:rsidRDefault="00E44539" w:rsidP="0070233C">
      <w:pPr>
        <w:jc w:val="both"/>
      </w:pPr>
    </w:p>
    <w:p w:rsidR="00E44539" w:rsidRPr="00640086" w:rsidRDefault="00E44539" w:rsidP="0070233C">
      <w:pPr>
        <w:jc w:val="both"/>
      </w:pPr>
    </w:p>
    <w:p w:rsidR="0070233C" w:rsidRPr="00640086" w:rsidRDefault="0070233C" w:rsidP="0070233C">
      <w:pPr>
        <w:jc w:val="both"/>
      </w:pPr>
      <w:r w:rsidRPr="00640086">
        <w:t>Priekšsēdētāj</w:t>
      </w:r>
      <w:r w:rsidR="003073D4" w:rsidRPr="00640086">
        <w:t>s</w:t>
      </w:r>
      <w:r w:rsidRPr="00640086">
        <w:tab/>
      </w:r>
      <w:r w:rsidRPr="00640086">
        <w:tab/>
      </w:r>
      <w:r w:rsidRPr="00640086">
        <w:tab/>
      </w:r>
      <w:r w:rsidRPr="00640086">
        <w:tab/>
      </w:r>
      <w:r w:rsidRPr="00640086">
        <w:tab/>
      </w:r>
      <w:r w:rsidRPr="00640086">
        <w:tab/>
      </w:r>
      <w:r w:rsidRPr="00640086">
        <w:tab/>
      </w:r>
      <w:r w:rsidRPr="00640086">
        <w:tab/>
      </w:r>
      <w:r w:rsidRPr="00640086">
        <w:tab/>
      </w:r>
      <w:r w:rsidR="003073D4" w:rsidRPr="00640086">
        <w:t>A.Zālītis</w:t>
      </w:r>
      <w:r w:rsidRPr="00640086">
        <w:t xml:space="preserve"> </w:t>
      </w:r>
    </w:p>
    <w:p w:rsidR="009602E8" w:rsidRDefault="009602E8"/>
    <w:p w:rsidR="00BA20B9" w:rsidRDefault="00BA20B9">
      <w:pPr>
        <w:spacing w:after="160" w:line="259" w:lineRule="auto"/>
      </w:pPr>
      <w:r>
        <w:br w:type="page"/>
      </w:r>
    </w:p>
    <w:p w:rsidR="00BA20B9" w:rsidRPr="00BA20B9" w:rsidRDefault="00BA20B9" w:rsidP="00BA20B9">
      <w:pPr>
        <w:widowControl w:val="0"/>
        <w:suppressAutoHyphens/>
        <w:ind w:firstLine="180"/>
        <w:jc w:val="center"/>
        <w:rPr>
          <w:rFonts w:eastAsia="SimSun" w:cs="Mangal"/>
          <w:b/>
          <w:bCs/>
          <w:kern w:val="2"/>
          <w:lang w:eastAsia="hi-IN" w:bidi="hi-IN"/>
        </w:rPr>
      </w:pPr>
      <w:r w:rsidRPr="00BA20B9">
        <w:rPr>
          <w:rFonts w:eastAsia="SimSun" w:cs="Mangal"/>
          <w:b/>
          <w:bCs/>
          <w:kern w:val="2"/>
          <w:lang w:eastAsia="hi-IN" w:bidi="hi-IN"/>
        </w:rPr>
        <w:lastRenderedPageBreak/>
        <w:t>Saistošo noteikumu Nr.</w:t>
      </w:r>
      <w:r w:rsidR="00AF3ECB">
        <w:rPr>
          <w:rFonts w:eastAsia="SimSun" w:cs="Mangal"/>
          <w:b/>
          <w:bCs/>
          <w:kern w:val="2"/>
          <w:lang w:eastAsia="hi-IN" w:bidi="hi-IN"/>
        </w:rPr>
        <w:t>6</w:t>
      </w:r>
    </w:p>
    <w:p w:rsidR="00BA20B9" w:rsidRPr="00BA20B9" w:rsidRDefault="00BA20B9" w:rsidP="00BA20B9">
      <w:pPr>
        <w:jc w:val="center"/>
        <w:rPr>
          <w:b/>
        </w:rPr>
      </w:pPr>
      <w:r w:rsidRPr="00BA20B9">
        <w:rPr>
          <w:b/>
        </w:rPr>
        <w:t>„Par pašvaldības palīdzību bāreņiem</w:t>
      </w:r>
      <w:r w:rsidRPr="00BA20B9">
        <w:rPr>
          <w:b/>
        </w:rPr>
        <w:br/>
        <w:t>un bez vecāku gādības palikušajiem bērniem””</w:t>
      </w:r>
    </w:p>
    <w:p w:rsidR="00BA20B9" w:rsidRPr="00BA20B9" w:rsidRDefault="00BA20B9" w:rsidP="00BA20B9">
      <w:pPr>
        <w:jc w:val="center"/>
        <w:rPr>
          <w:b/>
        </w:rPr>
      </w:pPr>
      <w:r w:rsidRPr="00BA20B9">
        <w:rPr>
          <w:b/>
        </w:rPr>
        <w:t>paskaidrojuma raksts</w:t>
      </w:r>
    </w:p>
    <w:p w:rsidR="00BA20B9" w:rsidRPr="00BA20B9" w:rsidRDefault="00BA20B9" w:rsidP="00BA20B9">
      <w:pPr>
        <w:widowControl w:val="0"/>
        <w:suppressAutoHyphens/>
        <w:rPr>
          <w:rFonts w:eastAsia="SimSun" w:cs="Mangal"/>
          <w:kern w:val="2"/>
          <w:lang w:val="ru-RU" w:eastAsia="hi-IN" w:bidi="hi-IN"/>
        </w:rPr>
      </w:pPr>
    </w:p>
    <w:tbl>
      <w:tblPr>
        <w:tblW w:w="9356"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0"/>
        <w:gridCol w:w="6946"/>
      </w:tblGrid>
      <w:tr w:rsidR="00BA20B9" w:rsidRPr="00BA20B9" w:rsidTr="00BA20B9">
        <w:trPr>
          <w:cantSplit/>
        </w:trPr>
        <w:tc>
          <w:tcPr>
            <w:tcW w:w="2410"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spacing w:before="120" w:after="120" w:line="256" w:lineRule="auto"/>
              <w:rPr>
                <w:bCs/>
                <w:sz w:val="22"/>
              </w:rPr>
            </w:pPr>
            <w:r w:rsidRPr="00BA20B9">
              <w:rPr>
                <w:bCs/>
                <w:sz w:val="22"/>
              </w:rPr>
              <w:t>1. Projekta nepieciešamības pamatojums</w:t>
            </w:r>
          </w:p>
        </w:tc>
        <w:tc>
          <w:tcPr>
            <w:tcW w:w="6946" w:type="dxa"/>
            <w:tcBorders>
              <w:top w:val="single" w:sz="4" w:space="0" w:color="auto"/>
              <w:left w:val="single" w:sz="4" w:space="0" w:color="auto"/>
              <w:bottom w:val="single" w:sz="4" w:space="0" w:color="auto"/>
              <w:right w:val="single" w:sz="4" w:space="0" w:color="auto"/>
            </w:tcBorders>
            <w:vAlign w:val="center"/>
            <w:hideMark/>
          </w:tcPr>
          <w:p w:rsidR="00BA20B9" w:rsidRPr="00BA20B9" w:rsidRDefault="00BA20B9" w:rsidP="00BA20B9">
            <w:pPr>
              <w:spacing w:before="120" w:line="256" w:lineRule="auto"/>
              <w:jc w:val="both"/>
              <w:rPr>
                <w:bCs/>
              </w:rPr>
            </w:pPr>
            <w:r w:rsidRPr="00BA20B9">
              <w:rPr>
                <w:sz w:val="22"/>
                <w:lang w:eastAsia="en-US"/>
              </w:rPr>
              <w:t xml:space="preserve">Likuma „Par pašvaldībām” </w:t>
            </w:r>
            <w:r w:rsidRPr="00BA20B9">
              <w:rPr>
                <w:bCs/>
              </w:rPr>
              <w:t>15. panta astotā daļa nosaka</w:t>
            </w:r>
            <w:r w:rsidRPr="00BA20B9">
              <w:rPr>
                <w:sz w:val="22"/>
                <w:lang w:eastAsia="en-US"/>
              </w:rPr>
              <w:t xml:space="preserve"> pašvaldības autonomo funkciju</w:t>
            </w:r>
            <w:r w:rsidRPr="00BA20B9">
              <w:rPr>
                <w:b/>
                <w:bCs/>
              </w:rPr>
              <w:t xml:space="preserve"> </w:t>
            </w:r>
            <w:r w:rsidRPr="00BA20B9">
              <w:rPr>
                <w:bCs/>
              </w:rPr>
              <w:t xml:space="preserve">gādāt par aizgādnību, aizbildnību, adopciju un bērnu personisko un mantisko tiesību un interešu aizsardzību. </w:t>
            </w:r>
          </w:p>
          <w:p w:rsidR="00BA20B9" w:rsidRPr="00BA20B9" w:rsidRDefault="00BA20B9" w:rsidP="00BA20B9">
            <w:pPr>
              <w:spacing w:before="120" w:line="256" w:lineRule="auto"/>
              <w:jc w:val="both"/>
              <w:rPr>
                <w:bCs/>
              </w:rPr>
            </w:pPr>
            <w:r w:rsidRPr="00BA20B9">
              <w:rPr>
                <w:bCs/>
              </w:rPr>
              <w:t>2018.gada 1.jūlijā stājās spēkā Ministru kabineta 2018.gada 26.jūnija noteikumi Nr.354 “Audžuģimenes noteikumi”, kuru 78.1.apakšpunkts nosaka, ka pabalsta apmērs bērna uzturam audžuģimenei mēnesī nedrīkst būt mazāks par divkāršu Ministru kabineta noteikto minimālo uzturlīdzekļu apmēru bērnam. Ņemot vērā to, ka Skrīveru novadā pašvaldībā pabalsts bērna uzturam audžuģimenē bija noteikts atbilstīgi iepriekšējiem - 2006.gada 19.decembrī izdotajiem “Audžuģimenes noteikumiem”</w:t>
            </w:r>
            <w:r>
              <w:rPr>
                <w:bCs/>
              </w:rPr>
              <w:t>-</w:t>
            </w:r>
            <w:r w:rsidRPr="00BA20B9">
              <w:rPr>
                <w:bCs/>
              </w:rPr>
              <w:t xml:space="preserve"> 170 </w:t>
            </w:r>
            <w:proofErr w:type="spellStart"/>
            <w:r w:rsidRPr="00BA20B9">
              <w:rPr>
                <w:bCs/>
                <w:i/>
              </w:rPr>
              <w:t>euro</w:t>
            </w:r>
            <w:proofErr w:type="spellEnd"/>
            <w:r w:rsidRPr="00BA20B9">
              <w:rPr>
                <w:bCs/>
                <w:i/>
              </w:rPr>
              <w:t xml:space="preserve">, </w:t>
            </w:r>
            <w:r w:rsidRPr="00BA20B9">
              <w:rPr>
                <w:bCs/>
              </w:rPr>
              <w:t>kas neatbilst spēkā esošajos Ministru kabineta noteikumos noteiktajam pabalsta apmēram, ir nepieciešams grozīt pašvaldības saistošos noteikumus.</w:t>
            </w:r>
          </w:p>
          <w:p w:rsidR="00BA20B9" w:rsidRPr="00BA20B9" w:rsidRDefault="00BA20B9" w:rsidP="00BA20B9">
            <w:pPr>
              <w:spacing w:before="120" w:line="256" w:lineRule="auto"/>
              <w:jc w:val="both"/>
              <w:rPr>
                <w:bCs/>
              </w:rPr>
            </w:pPr>
            <w:r w:rsidRPr="00BA20B9">
              <w:rPr>
                <w:bCs/>
              </w:rPr>
              <w:t>Izvērtējot pašvaldības budžeta iespējas, vienlaikus ar pabalsta apmēra palielināšanu bērna uzturam saistošo noteikumu projekts paredz sniegt lielāku atbalstu aizbildņiem un audžuģimenēm, palielinot atsevišķu pabalstu apmēru un ieviešot jaunu pabalsta veidu-kompensāciju audžuģimenei vai aizbildnim brīdī, kad bērns tiek ievietots audžuģimenē vai aizbildņa aizgādībā.</w:t>
            </w:r>
          </w:p>
          <w:p w:rsidR="00BA20B9" w:rsidRPr="00BA20B9" w:rsidRDefault="00BA20B9" w:rsidP="00BA20B9">
            <w:pPr>
              <w:spacing w:before="120" w:line="256" w:lineRule="auto"/>
              <w:jc w:val="both"/>
              <w:rPr>
                <w:bCs/>
                <w:color w:val="000000"/>
              </w:rPr>
            </w:pPr>
            <w:r w:rsidRPr="00BA20B9">
              <w:rPr>
                <w:bCs/>
                <w:color w:val="FF0000"/>
                <w:lang w:eastAsia="en-US"/>
              </w:rPr>
              <w:t xml:space="preserve"> </w:t>
            </w:r>
            <w:r w:rsidRPr="00BA20B9">
              <w:rPr>
                <w:bCs/>
                <w:color w:val="000000"/>
                <w:lang w:eastAsia="en-US"/>
              </w:rPr>
              <w:t xml:space="preserve">Skrīveru novada dome 2009.gada 29.oktobrī izdevusi saistošos noteikumus Nr.9 „Par pašvaldības palīdzību bāreņiem un bez vecāku gādības palikušajiem bērniem”, kurus nepieciešams aktualizēt atbilstoši spēkā esošajām tiesību aktu normām, nepieciešams pārskatīt dzīvokļa pabalsta apmēru, kurš nav paaugstināts kopš </w:t>
            </w:r>
            <w:r w:rsidRPr="00BA20B9">
              <w:rPr>
                <w:bCs/>
                <w:lang w:eastAsia="en-US"/>
              </w:rPr>
              <w:t xml:space="preserve">2014.gada 1.janvāra. </w:t>
            </w:r>
            <w:r w:rsidRPr="00BA20B9">
              <w:rPr>
                <w:bCs/>
                <w:color w:val="000000"/>
                <w:lang w:eastAsia="en-US"/>
              </w:rPr>
              <w:t>Nepieciešamās izmaiņas pārsniedz 50% no saistošo noteikumu pašreizējās redakcijas, tādēļ nepieciešams izstrādāt jaunus saistošos noteikumus.</w:t>
            </w:r>
          </w:p>
        </w:tc>
      </w:tr>
      <w:tr w:rsidR="00BA20B9" w:rsidRPr="00BA20B9" w:rsidTr="00BA20B9">
        <w:trPr>
          <w:cantSplit/>
        </w:trPr>
        <w:tc>
          <w:tcPr>
            <w:tcW w:w="2410" w:type="dxa"/>
            <w:tcBorders>
              <w:top w:val="single" w:sz="4" w:space="0" w:color="auto"/>
              <w:left w:val="single" w:sz="4" w:space="0" w:color="auto"/>
              <w:bottom w:val="single" w:sz="4" w:space="0" w:color="auto"/>
              <w:right w:val="single" w:sz="4" w:space="0" w:color="auto"/>
            </w:tcBorders>
          </w:tcPr>
          <w:p w:rsidR="00BA20B9" w:rsidRPr="00BA20B9" w:rsidRDefault="00BA20B9" w:rsidP="00BA20B9">
            <w:pPr>
              <w:spacing w:before="120" w:after="120" w:line="256" w:lineRule="auto"/>
              <w:rPr>
                <w:bCs/>
                <w:sz w:val="22"/>
              </w:rPr>
            </w:pPr>
            <w:r w:rsidRPr="00BA20B9">
              <w:rPr>
                <w:bCs/>
                <w:sz w:val="22"/>
              </w:rPr>
              <w:lastRenderedPageBreak/>
              <w:t>2. Īss projekta satura izklāsts</w:t>
            </w:r>
          </w:p>
          <w:p w:rsidR="00BA20B9" w:rsidRPr="00BA20B9" w:rsidRDefault="00BA20B9" w:rsidP="00BA20B9">
            <w:pPr>
              <w:spacing w:before="120" w:after="120" w:line="256" w:lineRule="auto"/>
              <w:rPr>
                <w:bCs/>
                <w:sz w:val="22"/>
              </w:rPr>
            </w:pPr>
          </w:p>
        </w:tc>
        <w:tc>
          <w:tcPr>
            <w:tcW w:w="6946" w:type="dxa"/>
            <w:tcBorders>
              <w:top w:val="single" w:sz="4" w:space="0" w:color="auto"/>
              <w:left w:val="single" w:sz="4" w:space="0" w:color="auto"/>
              <w:bottom w:val="single" w:sz="4" w:space="0" w:color="auto"/>
              <w:right w:val="single" w:sz="4" w:space="0" w:color="auto"/>
            </w:tcBorders>
            <w:vAlign w:val="center"/>
          </w:tcPr>
          <w:p w:rsidR="00BA20B9" w:rsidRPr="00BA20B9" w:rsidRDefault="00BA20B9" w:rsidP="00BA20B9">
            <w:pPr>
              <w:spacing w:before="120" w:line="256" w:lineRule="auto"/>
              <w:jc w:val="both"/>
              <w:rPr>
                <w:sz w:val="22"/>
                <w:lang w:eastAsia="en-US"/>
              </w:rPr>
            </w:pPr>
            <w:r w:rsidRPr="00BA20B9">
              <w:rPr>
                <w:bCs/>
                <w:lang w:eastAsia="en-US"/>
              </w:rPr>
              <w:t>Izstrādātais saistošo noteikumu projekts</w:t>
            </w:r>
            <w:r w:rsidRPr="00BA20B9">
              <w:rPr>
                <w:lang w:eastAsia="en-US"/>
              </w:rPr>
              <w:t xml:space="preserve"> paredz </w:t>
            </w:r>
            <w:r w:rsidRPr="00BA20B9">
              <w:rPr>
                <w:sz w:val="22"/>
                <w:lang w:eastAsia="en-US"/>
              </w:rPr>
              <w:t>palielin</w:t>
            </w:r>
            <w:r>
              <w:rPr>
                <w:sz w:val="22"/>
                <w:lang w:eastAsia="en-US"/>
              </w:rPr>
              <w:t>ā</w:t>
            </w:r>
            <w:r w:rsidRPr="00BA20B9">
              <w:rPr>
                <w:sz w:val="22"/>
                <w:lang w:eastAsia="en-US"/>
              </w:rPr>
              <w:t>t pabalsta bērna uzturam audžuģimenē apmēr</w:t>
            </w:r>
            <w:r>
              <w:rPr>
                <w:sz w:val="22"/>
                <w:lang w:eastAsia="en-US"/>
              </w:rPr>
              <w:t>u</w:t>
            </w:r>
            <w:r w:rsidRPr="00BA20B9">
              <w:rPr>
                <w:sz w:val="22"/>
                <w:lang w:eastAsia="en-US"/>
              </w:rPr>
              <w:t xml:space="preserve"> no 170 </w:t>
            </w:r>
            <w:proofErr w:type="spellStart"/>
            <w:r w:rsidRPr="00BA20B9">
              <w:rPr>
                <w:i/>
                <w:sz w:val="22"/>
                <w:lang w:eastAsia="en-US"/>
              </w:rPr>
              <w:t>euro</w:t>
            </w:r>
            <w:proofErr w:type="spellEnd"/>
            <w:r w:rsidRPr="00BA20B9">
              <w:rPr>
                <w:sz w:val="22"/>
                <w:lang w:eastAsia="en-US"/>
              </w:rPr>
              <w:t xml:space="preserve"> mēnesī uz 258 </w:t>
            </w:r>
            <w:proofErr w:type="spellStart"/>
            <w:r w:rsidRPr="00BA20B9">
              <w:rPr>
                <w:i/>
                <w:sz w:val="22"/>
                <w:lang w:eastAsia="en-US"/>
              </w:rPr>
              <w:t>euro</w:t>
            </w:r>
            <w:proofErr w:type="spellEnd"/>
            <w:r w:rsidRPr="00BA20B9">
              <w:rPr>
                <w:sz w:val="22"/>
                <w:lang w:eastAsia="en-US"/>
              </w:rPr>
              <w:t xml:space="preserve"> mēnesī;</w:t>
            </w:r>
          </w:p>
          <w:p w:rsidR="00BA20B9" w:rsidRPr="00BA20B9" w:rsidRDefault="00BA20B9" w:rsidP="00BA20B9">
            <w:pPr>
              <w:spacing w:before="120" w:line="256" w:lineRule="auto"/>
              <w:jc w:val="both"/>
              <w:rPr>
                <w:bCs/>
              </w:rPr>
            </w:pPr>
            <w:r w:rsidRPr="00BA20B9">
              <w:rPr>
                <w:sz w:val="22"/>
                <w:lang w:eastAsia="en-US"/>
              </w:rPr>
              <w:t xml:space="preserve">Saistošie noteikumi papildināti ar jaunu pabalsta veidu – pabalsts aizbildnim vai audžuģimenei izdevumu kompensācijai </w:t>
            </w:r>
            <w:r w:rsidRPr="00BA20B9">
              <w:t>aizbildnības nodibināšanas vai bērna ievietošanas brīdī</w:t>
            </w:r>
            <w:r w:rsidRPr="00BA20B9">
              <w:rPr>
                <w:sz w:val="22"/>
                <w:lang w:eastAsia="en-US"/>
              </w:rPr>
              <w:t xml:space="preserve">, kurš paredz to, ka tiek izmaksāta līdz 200 </w:t>
            </w:r>
            <w:proofErr w:type="spellStart"/>
            <w:r w:rsidRPr="00BA20B9">
              <w:rPr>
                <w:i/>
                <w:sz w:val="22"/>
                <w:lang w:eastAsia="en-US"/>
              </w:rPr>
              <w:t>euro</w:t>
            </w:r>
            <w:proofErr w:type="spellEnd"/>
            <w:r w:rsidRPr="00BA20B9">
              <w:rPr>
                <w:i/>
                <w:sz w:val="22"/>
                <w:lang w:eastAsia="en-US"/>
              </w:rPr>
              <w:t xml:space="preserve"> </w:t>
            </w:r>
            <w:r w:rsidRPr="00BA20B9">
              <w:rPr>
                <w:sz w:val="22"/>
                <w:lang w:eastAsia="en-US"/>
              </w:rPr>
              <w:t xml:space="preserve">liela kompensācija </w:t>
            </w:r>
            <w:r w:rsidRPr="00BA20B9">
              <w:rPr>
                <w:bCs/>
              </w:rPr>
              <w:t>audžuģimenei vai aizbildnim brīdī, kad bērns tiek ievietots audžuģimenē vai nodibināta aizbildnība.</w:t>
            </w:r>
          </w:p>
          <w:p w:rsidR="00BA20B9" w:rsidRPr="00BA20B9" w:rsidRDefault="00BA20B9" w:rsidP="00BA20B9">
            <w:pPr>
              <w:spacing w:before="120" w:line="256" w:lineRule="auto"/>
              <w:jc w:val="both"/>
              <w:rPr>
                <w:bCs/>
              </w:rPr>
            </w:pPr>
            <w:r w:rsidRPr="00BA20B9">
              <w:rPr>
                <w:bCs/>
              </w:rPr>
              <w:t>Saistošo noteikumu projektā redakcionāli tiek precizēti pabalsta saņemšanas nosacījumi</w:t>
            </w:r>
            <w:r>
              <w:rPr>
                <w:bCs/>
              </w:rPr>
              <w:t>,</w:t>
            </w:r>
            <w:r w:rsidRPr="00BA20B9">
              <w:rPr>
                <w:bCs/>
              </w:rPr>
              <w:t xml:space="preserve"> tādā veidā paplašināsies pabalsta saņēmēju loks. Kā arī tiek pārskatīts un pārrēķinātas nepieciešamo izmaksu lielums dzīvokļa pabalstam bārenim un bez vecāku gādības palikušajam bērnam.</w:t>
            </w:r>
          </w:p>
          <w:p w:rsidR="00BA20B9" w:rsidRPr="00BA20B9" w:rsidRDefault="00BA20B9" w:rsidP="00BA20B9">
            <w:pPr>
              <w:spacing w:before="120" w:line="256" w:lineRule="auto"/>
              <w:jc w:val="both"/>
              <w:rPr>
                <w:sz w:val="22"/>
                <w:lang w:eastAsia="en-US"/>
              </w:rPr>
            </w:pPr>
          </w:p>
        </w:tc>
      </w:tr>
      <w:tr w:rsidR="00BA20B9" w:rsidRPr="00BA20B9" w:rsidTr="00BA20B9">
        <w:trPr>
          <w:cantSplit/>
        </w:trPr>
        <w:tc>
          <w:tcPr>
            <w:tcW w:w="2410"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spacing w:before="120" w:after="120" w:line="256" w:lineRule="auto"/>
              <w:rPr>
                <w:bCs/>
                <w:sz w:val="22"/>
                <w:lang w:eastAsia="en-US"/>
              </w:rPr>
            </w:pPr>
            <w:r w:rsidRPr="00BA20B9">
              <w:rPr>
                <w:bCs/>
                <w:sz w:val="22"/>
                <w:lang w:eastAsia="en-US"/>
              </w:rPr>
              <w:t>3. Informācija par plānoto projekta ietekmi uz pašvaldības budžetu</w:t>
            </w:r>
          </w:p>
        </w:tc>
        <w:tc>
          <w:tcPr>
            <w:tcW w:w="6946"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widowControl w:val="0"/>
              <w:suppressAutoHyphens/>
              <w:spacing w:before="120" w:line="256" w:lineRule="auto"/>
              <w:ind w:left="126"/>
              <w:jc w:val="both"/>
              <w:rPr>
                <w:rFonts w:eastAsia="SimSun" w:cs="Mangal"/>
                <w:kern w:val="2"/>
                <w:lang w:eastAsia="en-US" w:bidi="hi-IN"/>
              </w:rPr>
            </w:pPr>
            <w:proofErr w:type="spellStart"/>
            <w:r w:rsidRPr="00BA20B9">
              <w:rPr>
                <w:rFonts w:eastAsia="SimSun" w:cs="Mangal"/>
                <w:kern w:val="2"/>
                <w:lang w:val="en-US" w:eastAsia="en-US" w:bidi="hi-IN"/>
              </w:rPr>
              <w:t>Iespējams</w:t>
            </w:r>
            <w:proofErr w:type="spellEnd"/>
            <w:r w:rsidRPr="00BA20B9">
              <w:rPr>
                <w:rFonts w:eastAsia="SimSun" w:cs="Mangal"/>
                <w:kern w:val="2"/>
                <w:lang w:val="en-US" w:eastAsia="en-US" w:bidi="hi-IN"/>
              </w:rPr>
              <w:t xml:space="preserve"> </w:t>
            </w:r>
            <w:proofErr w:type="spellStart"/>
            <w:r w:rsidRPr="00BA20B9">
              <w:rPr>
                <w:rFonts w:eastAsia="SimSun" w:cs="Mangal"/>
                <w:kern w:val="2"/>
                <w:lang w:val="en-US" w:eastAsia="en-US" w:bidi="hi-IN"/>
              </w:rPr>
              <w:t>pašvaldības</w:t>
            </w:r>
            <w:proofErr w:type="spellEnd"/>
            <w:r w:rsidRPr="00BA20B9">
              <w:rPr>
                <w:rFonts w:eastAsia="SimSun" w:cs="Mangal"/>
                <w:kern w:val="2"/>
                <w:lang w:val="en-US" w:eastAsia="en-US" w:bidi="hi-IN"/>
              </w:rPr>
              <w:t xml:space="preserve"> </w:t>
            </w:r>
            <w:proofErr w:type="spellStart"/>
            <w:r w:rsidRPr="00BA20B9">
              <w:rPr>
                <w:rFonts w:eastAsia="SimSun" w:cs="Mangal"/>
                <w:kern w:val="2"/>
                <w:lang w:val="en-US" w:eastAsia="en-US" w:bidi="hi-IN"/>
              </w:rPr>
              <w:t>budžeta</w:t>
            </w:r>
            <w:proofErr w:type="spellEnd"/>
            <w:r w:rsidRPr="00BA20B9">
              <w:rPr>
                <w:rFonts w:eastAsia="SimSun" w:cs="Mangal"/>
                <w:kern w:val="2"/>
                <w:lang w:val="en-US" w:eastAsia="en-US" w:bidi="hi-IN"/>
              </w:rPr>
              <w:t xml:space="preserve"> </w:t>
            </w:r>
            <w:proofErr w:type="spellStart"/>
            <w:r w:rsidRPr="00BA20B9">
              <w:rPr>
                <w:rFonts w:eastAsia="SimSun" w:cs="Mangal"/>
                <w:kern w:val="2"/>
                <w:lang w:val="en-US" w:eastAsia="en-US" w:bidi="hi-IN"/>
              </w:rPr>
              <w:t>izdevumu</w:t>
            </w:r>
            <w:proofErr w:type="spellEnd"/>
            <w:r w:rsidRPr="00BA20B9">
              <w:rPr>
                <w:rFonts w:eastAsia="SimSun" w:cs="Mangal"/>
                <w:kern w:val="2"/>
                <w:lang w:val="en-US" w:eastAsia="en-US" w:bidi="hi-IN"/>
              </w:rPr>
              <w:t xml:space="preserve"> </w:t>
            </w:r>
            <w:proofErr w:type="spellStart"/>
            <w:r w:rsidRPr="00BA20B9">
              <w:rPr>
                <w:rFonts w:eastAsia="SimSun" w:cs="Mangal"/>
                <w:kern w:val="2"/>
                <w:lang w:val="en-US" w:eastAsia="en-US" w:bidi="hi-IN"/>
              </w:rPr>
              <w:t>palielinājums</w:t>
            </w:r>
            <w:proofErr w:type="spellEnd"/>
            <w:r w:rsidRPr="00BA20B9">
              <w:rPr>
                <w:rFonts w:eastAsia="SimSun" w:cs="Mangal"/>
                <w:kern w:val="2"/>
                <w:lang w:val="en-US" w:eastAsia="en-US" w:bidi="hi-IN"/>
              </w:rPr>
              <w:t xml:space="preserve"> par7188</w:t>
            </w:r>
            <w:r w:rsidRPr="00BA20B9">
              <w:rPr>
                <w:rFonts w:eastAsia="SimSun" w:cs="Mangal"/>
                <w:kern w:val="2"/>
                <w:lang w:eastAsia="en-US" w:bidi="hi-IN"/>
              </w:rPr>
              <w:t xml:space="preserve"> </w:t>
            </w:r>
            <w:proofErr w:type="spellStart"/>
            <w:r w:rsidRPr="00BA20B9">
              <w:rPr>
                <w:rFonts w:eastAsia="SimSun" w:cs="Mangal"/>
                <w:i/>
                <w:kern w:val="2"/>
                <w:lang w:eastAsia="en-US" w:bidi="hi-IN"/>
              </w:rPr>
              <w:t>euro</w:t>
            </w:r>
            <w:proofErr w:type="spellEnd"/>
            <w:r w:rsidRPr="00BA20B9">
              <w:rPr>
                <w:rFonts w:eastAsia="SimSun" w:cs="Mangal"/>
                <w:kern w:val="2"/>
                <w:lang w:eastAsia="en-US" w:bidi="hi-IN"/>
              </w:rPr>
              <w:t xml:space="preserve">. </w:t>
            </w:r>
          </w:p>
        </w:tc>
      </w:tr>
      <w:tr w:rsidR="00BA20B9" w:rsidRPr="00BA20B9" w:rsidTr="00BA20B9">
        <w:trPr>
          <w:cantSplit/>
        </w:trPr>
        <w:tc>
          <w:tcPr>
            <w:tcW w:w="2410"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widowControl w:val="0"/>
              <w:suppressAutoHyphens/>
              <w:spacing w:before="120" w:after="120" w:line="256" w:lineRule="auto"/>
              <w:rPr>
                <w:rFonts w:eastAsia="SimSun" w:cs="Mangal"/>
                <w:bCs/>
                <w:kern w:val="2"/>
                <w:sz w:val="22"/>
                <w:lang w:eastAsia="hi-IN" w:bidi="hi-IN"/>
              </w:rPr>
            </w:pPr>
            <w:r w:rsidRPr="00BA20B9">
              <w:rPr>
                <w:rFonts w:eastAsia="SimSun" w:cs="Mangal"/>
                <w:bCs/>
                <w:kern w:val="2"/>
                <w:sz w:val="22"/>
                <w:lang w:eastAsia="hi-IN" w:bidi="hi-IN"/>
              </w:rPr>
              <w:t>4. Informācija par plānoto projekta ietekmi uz uzņēmējdarbības vidi pašvaldības teritorijā</w:t>
            </w:r>
          </w:p>
        </w:tc>
        <w:tc>
          <w:tcPr>
            <w:tcW w:w="6946"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widowControl w:val="0"/>
              <w:suppressAutoHyphens/>
              <w:spacing w:before="120" w:line="256" w:lineRule="auto"/>
              <w:ind w:left="126"/>
              <w:jc w:val="both"/>
              <w:rPr>
                <w:rFonts w:eastAsia="SimSun" w:cs="Mangal"/>
                <w:kern w:val="2"/>
                <w:lang w:val="ru-RU" w:eastAsia="en-US" w:bidi="hi-IN"/>
              </w:rPr>
            </w:pPr>
            <w:r w:rsidRPr="00BA20B9">
              <w:rPr>
                <w:rFonts w:eastAsia="SimSun" w:cs="Mangal"/>
                <w:kern w:val="2"/>
                <w:lang w:val="ru-RU" w:eastAsia="en-US" w:bidi="hi-IN"/>
              </w:rPr>
              <w:t>Nav ietekmes.</w:t>
            </w:r>
          </w:p>
        </w:tc>
      </w:tr>
      <w:tr w:rsidR="00BA20B9" w:rsidRPr="00BA20B9" w:rsidTr="00BA20B9">
        <w:trPr>
          <w:cantSplit/>
        </w:trPr>
        <w:tc>
          <w:tcPr>
            <w:tcW w:w="2410"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widowControl w:val="0"/>
              <w:suppressAutoHyphens/>
              <w:spacing w:before="120" w:after="120" w:line="256" w:lineRule="auto"/>
              <w:rPr>
                <w:rFonts w:eastAsia="SimSun" w:cs="Mangal"/>
                <w:bCs/>
                <w:kern w:val="2"/>
                <w:sz w:val="22"/>
                <w:lang w:val="en-US" w:eastAsia="hi-IN" w:bidi="hi-IN"/>
              </w:rPr>
            </w:pPr>
            <w:r w:rsidRPr="00BA20B9">
              <w:rPr>
                <w:rFonts w:eastAsia="SimSun" w:cs="Mangal"/>
                <w:bCs/>
                <w:kern w:val="2"/>
                <w:sz w:val="22"/>
                <w:lang w:val="en-US" w:eastAsia="hi-IN" w:bidi="hi-IN"/>
              </w:rPr>
              <w:t xml:space="preserve">5. </w:t>
            </w:r>
            <w:proofErr w:type="spellStart"/>
            <w:r w:rsidRPr="00BA20B9">
              <w:rPr>
                <w:rFonts w:eastAsia="SimSun" w:cs="Mangal"/>
                <w:bCs/>
                <w:kern w:val="2"/>
                <w:sz w:val="22"/>
                <w:lang w:val="en-US" w:eastAsia="hi-IN" w:bidi="hi-IN"/>
              </w:rPr>
              <w:t>Informācija</w:t>
            </w:r>
            <w:proofErr w:type="spellEnd"/>
            <w:r w:rsidRPr="00BA20B9">
              <w:rPr>
                <w:rFonts w:eastAsia="SimSun" w:cs="Mangal"/>
                <w:bCs/>
                <w:kern w:val="2"/>
                <w:sz w:val="22"/>
                <w:lang w:val="en-US" w:eastAsia="hi-IN" w:bidi="hi-IN"/>
              </w:rPr>
              <w:t xml:space="preserve"> par </w:t>
            </w:r>
            <w:proofErr w:type="spellStart"/>
            <w:r w:rsidRPr="00BA20B9">
              <w:rPr>
                <w:rFonts w:eastAsia="SimSun" w:cs="Mangal"/>
                <w:bCs/>
                <w:kern w:val="2"/>
                <w:sz w:val="22"/>
                <w:lang w:val="en-US" w:eastAsia="hi-IN" w:bidi="hi-IN"/>
              </w:rPr>
              <w:t>administratīvajām</w:t>
            </w:r>
            <w:proofErr w:type="spellEnd"/>
            <w:r w:rsidRPr="00BA20B9">
              <w:rPr>
                <w:rFonts w:eastAsia="SimSun" w:cs="Mangal"/>
                <w:bCs/>
                <w:kern w:val="2"/>
                <w:sz w:val="22"/>
                <w:lang w:val="en-US" w:eastAsia="hi-IN" w:bidi="hi-IN"/>
              </w:rPr>
              <w:t xml:space="preserve"> </w:t>
            </w:r>
            <w:proofErr w:type="spellStart"/>
            <w:r w:rsidRPr="00BA20B9">
              <w:rPr>
                <w:rFonts w:eastAsia="SimSun" w:cs="Mangal"/>
                <w:bCs/>
                <w:kern w:val="2"/>
                <w:sz w:val="22"/>
                <w:lang w:val="en-US" w:eastAsia="hi-IN" w:bidi="hi-IN"/>
              </w:rPr>
              <w:t>procedūrām</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BA20B9" w:rsidRPr="00BA20B9" w:rsidRDefault="000221AF" w:rsidP="00BA20B9">
            <w:pPr>
              <w:widowControl w:val="0"/>
              <w:suppressAutoHyphens/>
              <w:spacing w:before="120" w:line="256" w:lineRule="auto"/>
              <w:ind w:left="126"/>
              <w:jc w:val="both"/>
              <w:rPr>
                <w:rFonts w:eastAsia="SimSun" w:cs="Mangal"/>
                <w:kern w:val="2"/>
                <w:lang w:val="en-US" w:eastAsia="en-US" w:bidi="hi-IN"/>
              </w:rPr>
            </w:pPr>
            <w:hyperlink r:id="rId10" w:tgtFrame="_blank" w:history="1">
              <w:proofErr w:type="spellStart"/>
              <w:r w:rsidR="00BA20B9" w:rsidRPr="00BA20B9">
                <w:rPr>
                  <w:rFonts w:eastAsia="SimSun" w:cs="Mangal"/>
                  <w:kern w:val="2"/>
                  <w:lang w:val="en-US" w:eastAsia="hi-IN" w:bidi="hi-IN"/>
                </w:rPr>
                <w:t>Administratīvās</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procedūras</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netiek</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mainītas</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lēmumu</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apstrīdēšana</w:t>
              </w:r>
              <w:proofErr w:type="spellEnd"/>
              <w:r w:rsidR="00BA20B9" w:rsidRPr="00BA20B9">
                <w:rPr>
                  <w:rFonts w:eastAsia="SimSun" w:cs="Mangal"/>
                  <w:kern w:val="2"/>
                  <w:lang w:val="en-US" w:eastAsia="hi-IN" w:bidi="hi-IN"/>
                </w:rPr>
                <w:t xml:space="preserve"> un </w:t>
              </w:r>
              <w:proofErr w:type="spellStart"/>
              <w:r w:rsidR="00BA20B9" w:rsidRPr="00BA20B9">
                <w:rPr>
                  <w:rFonts w:eastAsia="SimSun" w:cs="Mangal"/>
                  <w:kern w:val="2"/>
                  <w:lang w:val="en-US" w:eastAsia="hi-IN" w:bidi="hi-IN"/>
                </w:rPr>
                <w:t>pārsūdzēšana</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noteikta</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atbilstoši</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Administratīvā</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procesa</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likumā</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noteiktajai</w:t>
              </w:r>
              <w:proofErr w:type="spellEnd"/>
              <w:r w:rsidR="00BA20B9" w:rsidRPr="00BA20B9">
                <w:rPr>
                  <w:rFonts w:eastAsia="SimSun" w:cs="Mangal"/>
                  <w:kern w:val="2"/>
                  <w:lang w:val="en-US" w:eastAsia="hi-IN" w:bidi="hi-IN"/>
                </w:rPr>
                <w:t xml:space="preserve"> </w:t>
              </w:r>
              <w:proofErr w:type="spellStart"/>
              <w:r w:rsidR="00BA20B9" w:rsidRPr="00BA20B9">
                <w:rPr>
                  <w:rFonts w:eastAsia="SimSun" w:cs="Mangal"/>
                  <w:kern w:val="2"/>
                  <w:lang w:val="en-US" w:eastAsia="hi-IN" w:bidi="hi-IN"/>
                </w:rPr>
                <w:t>kārtībai</w:t>
              </w:r>
              <w:proofErr w:type="spellEnd"/>
              <w:r w:rsidR="00BA20B9" w:rsidRPr="00BA20B9">
                <w:rPr>
                  <w:rFonts w:eastAsia="SimSun" w:cs="Mangal"/>
                  <w:kern w:val="2"/>
                  <w:lang w:val="en-US" w:eastAsia="hi-IN" w:bidi="hi-IN"/>
                </w:rPr>
                <w:t>.</w:t>
              </w:r>
            </w:hyperlink>
          </w:p>
        </w:tc>
      </w:tr>
      <w:tr w:rsidR="00BA20B9" w:rsidRPr="00BA20B9" w:rsidTr="00BA20B9">
        <w:trPr>
          <w:cantSplit/>
        </w:trPr>
        <w:tc>
          <w:tcPr>
            <w:tcW w:w="2410"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widowControl w:val="0"/>
              <w:suppressAutoHyphens/>
              <w:spacing w:before="120" w:after="120" w:line="256" w:lineRule="auto"/>
              <w:rPr>
                <w:rFonts w:eastAsia="SimSun" w:cs="Mangal"/>
                <w:bCs/>
                <w:kern w:val="2"/>
                <w:sz w:val="22"/>
                <w:lang w:val="en-US" w:eastAsia="hi-IN" w:bidi="hi-IN"/>
              </w:rPr>
            </w:pPr>
            <w:r w:rsidRPr="00BA20B9">
              <w:rPr>
                <w:rFonts w:eastAsia="SimSun" w:cs="Mangal"/>
                <w:bCs/>
                <w:kern w:val="2"/>
                <w:sz w:val="22"/>
                <w:lang w:val="en-US" w:eastAsia="hi-IN" w:bidi="hi-IN"/>
              </w:rPr>
              <w:t xml:space="preserve">6. </w:t>
            </w:r>
            <w:proofErr w:type="spellStart"/>
            <w:r w:rsidRPr="00BA20B9">
              <w:rPr>
                <w:rFonts w:eastAsia="SimSun" w:cs="Mangal"/>
                <w:bCs/>
                <w:kern w:val="2"/>
                <w:sz w:val="22"/>
                <w:lang w:val="en-US" w:eastAsia="hi-IN" w:bidi="hi-IN"/>
              </w:rPr>
              <w:t>Informācija</w:t>
            </w:r>
            <w:proofErr w:type="spellEnd"/>
            <w:r w:rsidRPr="00BA20B9">
              <w:rPr>
                <w:rFonts w:eastAsia="SimSun" w:cs="Mangal"/>
                <w:bCs/>
                <w:kern w:val="2"/>
                <w:sz w:val="22"/>
                <w:lang w:val="en-US" w:eastAsia="hi-IN" w:bidi="hi-IN"/>
              </w:rPr>
              <w:t xml:space="preserve"> par </w:t>
            </w:r>
            <w:proofErr w:type="spellStart"/>
            <w:r w:rsidRPr="00BA20B9">
              <w:rPr>
                <w:rFonts w:eastAsia="SimSun" w:cs="Mangal"/>
                <w:bCs/>
                <w:kern w:val="2"/>
                <w:sz w:val="22"/>
                <w:lang w:val="en-US" w:eastAsia="hi-IN" w:bidi="hi-IN"/>
              </w:rPr>
              <w:t>konsultācijām</w:t>
            </w:r>
            <w:proofErr w:type="spellEnd"/>
            <w:r w:rsidRPr="00BA20B9">
              <w:rPr>
                <w:rFonts w:eastAsia="SimSun" w:cs="Mangal"/>
                <w:bCs/>
                <w:kern w:val="2"/>
                <w:sz w:val="22"/>
                <w:lang w:val="en-US" w:eastAsia="hi-IN" w:bidi="hi-IN"/>
              </w:rPr>
              <w:t xml:space="preserve"> </w:t>
            </w:r>
            <w:proofErr w:type="spellStart"/>
            <w:r w:rsidRPr="00BA20B9">
              <w:rPr>
                <w:rFonts w:eastAsia="SimSun" w:cs="Mangal"/>
                <w:bCs/>
                <w:kern w:val="2"/>
                <w:sz w:val="22"/>
                <w:lang w:val="en-US" w:eastAsia="hi-IN" w:bidi="hi-IN"/>
              </w:rPr>
              <w:t>ar</w:t>
            </w:r>
            <w:proofErr w:type="spellEnd"/>
            <w:r w:rsidRPr="00BA20B9">
              <w:rPr>
                <w:rFonts w:eastAsia="SimSun" w:cs="Mangal"/>
                <w:bCs/>
                <w:kern w:val="2"/>
                <w:sz w:val="22"/>
                <w:lang w:val="en-US" w:eastAsia="hi-IN" w:bidi="hi-IN"/>
              </w:rPr>
              <w:t xml:space="preserve"> </w:t>
            </w:r>
            <w:proofErr w:type="spellStart"/>
            <w:r w:rsidRPr="00BA20B9">
              <w:rPr>
                <w:rFonts w:eastAsia="SimSun" w:cs="Mangal"/>
                <w:bCs/>
                <w:kern w:val="2"/>
                <w:sz w:val="22"/>
                <w:lang w:val="en-US" w:eastAsia="hi-IN" w:bidi="hi-IN"/>
              </w:rPr>
              <w:t>privātpersonām</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BA20B9" w:rsidRPr="00BA20B9" w:rsidRDefault="00BA20B9" w:rsidP="00BA20B9">
            <w:pPr>
              <w:widowControl w:val="0"/>
              <w:suppressAutoHyphens/>
              <w:spacing w:before="120" w:line="256" w:lineRule="auto"/>
              <w:ind w:left="126"/>
              <w:jc w:val="both"/>
              <w:rPr>
                <w:rFonts w:eastAsia="SimSun" w:cs="Mangal"/>
                <w:kern w:val="2"/>
                <w:lang w:val="ru-RU" w:eastAsia="en-US" w:bidi="hi-IN"/>
              </w:rPr>
            </w:pPr>
            <w:r w:rsidRPr="00BA20B9">
              <w:rPr>
                <w:rFonts w:eastAsia="SimSun" w:cs="Mangal"/>
                <w:kern w:val="2"/>
                <w:lang w:val="ru-RU" w:eastAsia="en-US" w:bidi="hi-IN"/>
              </w:rPr>
              <w:t>Nav attiecināms</w:t>
            </w:r>
          </w:p>
        </w:tc>
      </w:tr>
    </w:tbl>
    <w:p w:rsidR="00BA20B9" w:rsidRPr="00BA20B9" w:rsidRDefault="00BA20B9" w:rsidP="00BA20B9">
      <w:pPr>
        <w:widowControl w:val="0"/>
        <w:suppressAutoHyphens/>
        <w:rPr>
          <w:rFonts w:eastAsia="SimSun" w:cs="Mangal"/>
          <w:kern w:val="2"/>
          <w:lang w:eastAsia="hi-IN" w:bidi="hi-IN"/>
        </w:rPr>
      </w:pPr>
    </w:p>
    <w:p w:rsidR="00BA20B9" w:rsidRPr="00BA20B9" w:rsidRDefault="00BA20B9" w:rsidP="00BA20B9">
      <w:pPr>
        <w:widowControl w:val="0"/>
        <w:suppressAutoHyphens/>
        <w:rPr>
          <w:rFonts w:eastAsia="SimSun" w:cs="Mangal"/>
          <w:kern w:val="2"/>
          <w:lang w:eastAsia="hi-IN" w:bidi="hi-IN"/>
        </w:rPr>
      </w:pPr>
    </w:p>
    <w:p w:rsidR="00BA20B9" w:rsidRPr="00BA20B9" w:rsidRDefault="00BA20B9" w:rsidP="00BA20B9">
      <w:pPr>
        <w:widowControl w:val="0"/>
        <w:suppressAutoHyphens/>
        <w:rPr>
          <w:rFonts w:eastAsia="SimSun" w:cs="Mangal"/>
          <w:kern w:val="2"/>
          <w:lang w:eastAsia="hi-IN" w:bidi="hi-IN"/>
        </w:rPr>
      </w:pPr>
    </w:p>
    <w:p w:rsidR="00BA20B9" w:rsidRPr="00BA20B9" w:rsidRDefault="00BA20B9" w:rsidP="00BA20B9">
      <w:pPr>
        <w:widowControl w:val="0"/>
        <w:suppressAutoHyphens/>
        <w:rPr>
          <w:rFonts w:eastAsia="SimSun" w:cs="Mangal"/>
          <w:kern w:val="2"/>
          <w:lang w:eastAsia="hi-IN" w:bidi="hi-IN"/>
        </w:rPr>
      </w:pPr>
    </w:p>
    <w:p w:rsidR="00BA20B9" w:rsidRPr="00BA20B9" w:rsidRDefault="00BA20B9" w:rsidP="00BA20B9">
      <w:pPr>
        <w:widowControl w:val="0"/>
        <w:suppressAutoHyphens/>
        <w:rPr>
          <w:rFonts w:eastAsia="SimSun" w:cs="Mangal"/>
          <w:kern w:val="2"/>
          <w:lang w:eastAsia="hi-IN" w:bidi="hi-IN"/>
        </w:rPr>
      </w:pPr>
      <w:r w:rsidRPr="00BA20B9">
        <w:rPr>
          <w:rFonts w:eastAsia="SimSun" w:cs="Mangal"/>
          <w:kern w:val="2"/>
          <w:lang w:eastAsia="hi-IN" w:bidi="hi-IN"/>
        </w:rPr>
        <w:t>Domes priekšsēdētājs</w:t>
      </w:r>
      <w:r w:rsidRPr="00BA20B9">
        <w:rPr>
          <w:rFonts w:eastAsia="SimSun" w:cs="Mangal"/>
          <w:kern w:val="2"/>
          <w:lang w:eastAsia="hi-IN" w:bidi="hi-IN"/>
        </w:rPr>
        <w:tab/>
      </w:r>
      <w:r w:rsidRPr="00BA20B9">
        <w:rPr>
          <w:rFonts w:eastAsia="SimSun" w:cs="Mangal"/>
          <w:kern w:val="2"/>
          <w:lang w:eastAsia="hi-IN" w:bidi="hi-IN"/>
        </w:rPr>
        <w:tab/>
      </w:r>
      <w:r w:rsidRPr="00BA20B9">
        <w:rPr>
          <w:rFonts w:eastAsia="SimSun" w:cs="Mangal"/>
          <w:kern w:val="2"/>
          <w:lang w:eastAsia="hi-IN" w:bidi="hi-IN"/>
        </w:rPr>
        <w:tab/>
      </w:r>
      <w:r w:rsidRPr="00BA20B9">
        <w:rPr>
          <w:rFonts w:eastAsia="SimSun" w:cs="Mangal"/>
          <w:kern w:val="2"/>
          <w:lang w:eastAsia="hi-IN" w:bidi="hi-IN"/>
        </w:rPr>
        <w:tab/>
      </w:r>
      <w:r w:rsidRPr="00BA20B9">
        <w:rPr>
          <w:rFonts w:eastAsia="SimSun" w:cs="Mangal"/>
          <w:kern w:val="2"/>
          <w:lang w:eastAsia="hi-IN" w:bidi="hi-IN"/>
        </w:rPr>
        <w:tab/>
      </w:r>
      <w:r w:rsidRPr="00BA20B9">
        <w:rPr>
          <w:rFonts w:eastAsia="SimSun" w:cs="Mangal"/>
          <w:kern w:val="2"/>
          <w:lang w:eastAsia="hi-IN" w:bidi="hi-IN"/>
        </w:rPr>
        <w:tab/>
      </w:r>
      <w:r w:rsidRPr="00BA20B9">
        <w:rPr>
          <w:rFonts w:eastAsia="SimSun" w:cs="Mangal"/>
          <w:kern w:val="2"/>
          <w:lang w:eastAsia="hi-IN" w:bidi="hi-IN"/>
        </w:rPr>
        <w:tab/>
      </w:r>
      <w:r w:rsidRPr="00BA20B9">
        <w:rPr>
          <w:rFonts w:eastAsia="SimSun" w:cs="Mangal"/>
          <w:kern w:val="2"/>
          <w:lang w:eastAsia="hi-IN" w:bidi="hi-IN"/>
        </w:rPr>
        <w:tab/>
        <w:t>A.Zālītis</w:t>
      </w:r>
    </w:p>
    <w:p w:rsidR="00BA20B9" w:rsidRPr="00640086" w:rsidRDefault="00BA20B9"/>
    <w:sectPr w:rsidR="00BA20B9" w:rsidRPr="00640086" w:rsidSect="004E096B">
      <w:headerReference w:type="even" r:id="rId11"/>
      <w:headerReference w:type="default" r:id="rId12"/>
      <w:pgSz w:w="11906" w:h="16838"/>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1AF" w:rsidRDefault="000221AF">
      <w:r>
        <w:separator/>
      </w:r>
    </w:p>
  </w:endnote>
  <w:endnote w:type="continuationSeparator" w:id="0">
    <w:p w:rsidR="000221AF" w:rsidRDefault="0002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1AF" w:rsidRDefault="000221AF">
      <w:r>
        <w:separator/>
      </w:r>
    </w:p>
  </w:footnote>
  <w:footnote w:type="continuationSeparator" w:id="0">
    <w:p w:rsidR="000221AF" w:rsidRDefault="00022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6" w:rsidRDefault="006377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B7376" w:rsidRDefault="00022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376" w:rsidRDefault="006377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580">
      <w:rPr>
        <w:rStyle w:val="PageNumber"/>
        <w:noProof/>
      </w:rPr>
      <w:t>5</w:t>
    </w:r>
    <w:r>
      <w:rPr>
        <w:rStyle w:val="PageNumber"/>
      </w:rPr>
      <w:fldChar w:fldCharType="end"/>
    </w:r>
  </w:p>
  <w:p w:rsidR="006B7376" w:rsidRDefault="000221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7354E"/>
    <w:multiLevelType w:val="hybridMultilevel"/>
    <w:tmpl w:val="6B283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3F1A66"/>
    <w:multiLevelType w:val="hybridMultilevel"/>
    <w:tmpl w:val="74C2964A"/>
    <w:lvl w:ilvl="0" w:tplc="CE10B61A">
      <w:start w:val="1"/>
      <w:numFmt w:val="decimal"/>
      <w:lvlText w:val="4.%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nsid w:val="150053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66B30F8"/>
    <w:multiLevelType w:val="multilevel"/>
    <w:tmpl w:val="57CC8302"/>
    <w:lvl w:ilvl="0">
      <w:start w:val="4"/>
      <w:numFmt w:val="decimal"/>
      <w:lvlText w:val="%1"/>
      <w:lvlJc w:val="left"/>
      <w:pPr>
        <w:ind w:left="360" w:hanging="360"/>
      </w:pPr>
      <w:rPr>
        <w:rFonts w:hint="default"/>
        <w:sz w:val="24"/>
        <w:szCs w:val="24"/>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nsid w:val="1C703490"/>
    <w:multiLevelType w:val="hybridMultilevel"/>
    <w:tmpl w:val="7A86CF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7B57FF"/>
    <w:multiLevelType w:val="multilevel"/>
    <w:tmpl w:val="A404AFC6"/>
    <w:lvl w:ilvl="0">
      <w:start w:val="1"/>
      <w:numFmt w:val="decimal"/>
      <w:lvlText w:val="%1."/>
      <w:lvlJc w:val="left"/>
      <w:pPr>
        <w:tabs>
          <w:tab w:val="num" w:pos="502"/>
        </w:tabs>
        <w:ind w:left="502" w:hanging="360"/>
      </w:pPr>
      <w:rPr>
        <w:b/>
        <w:sz w:val="24"/>
        <w:szCs w:val="24"/>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7">
    <w:nsid w:val="24E477B6"/>
    <w:multiLevelType w:val="multilevel"/>
    <w:tmpl w:val="764CB01E"/>
    <w:styleLink w:val="Stils"/>
    <w:lvl w:ilvl="0">
      <w:numFmt w:val="none"/>
      <w:lvlText w:val="4."/>
      <w:lvlJc w:val="center"/>
      <w:pPr>
        <w:ind w:left="2138" w:hanging="338"/>
      </w:pPr>
      <w:rPr>
        <w:rFonts w:ascii="Times New Roman" w:hAnsi="Times New Roman" w:hint="default"/>
        <w:sz w:val="24"/>
      </w:rPr>
    </w:lvl>
    <w:lvl w:ilvl="1">
      <w:start w:val="4"/>
      <w:numFmt w:val="decimal"/>
      <w:lvlText w:val="%2.1"/>
      <w:lvlJc w:val="center"/>
      <w:pPr>
        <w:ind w:left="2534" w:hanging="374"/>
      </w:pPr>
      <w:rPr>
        <w:rFonts w:hint="default"/>
      </w:rPr>
    </w:lvl>
    <w:lvl w:ilvl="2">
      <w:start w:val="1"/>
      <w:numFmt w:val="none"/>
      <w:lvlText w:val="4.2"/>
      <w:lvlJc w:val="center"/>
      <w:pPr>
        <w:ind w:left="2098" w:firstLine="422"/>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8">
    <w:nsid w:val="43DB757A"/>
    <w:multiLevelType w:val="hybridMultilevel"/>
    <w:tmpl w:val="B6D45CFE"/>
    <w:lvl w:ilvl="0" w:tplc="65607526">
      <w:start w:val="1"/>
      <w:numFmt w:val="decimal"/>
      <w:lvlText w:val="2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2112FED"/>
    <w:multiLevelType w:val="multilevel"/>
    <w:tmpl w:val="06BA7C9A"/>
    <w:lvl w:ilvl="0">
      <w:start w:val="1"/>
      <w:numFmt w:val="decimal"/>
      <w:lvlText w:val="%1."/>
      <w:lvlJc w:val="left"/>
      <w:pPr>
        <w:tabs>
          <w:tab w:val="num" w:pos="360"/>
        </w:tabs>
        <w:ind w:left="360" w:hanging="360"/>
      </w:pPr>
      <w:rPr>
        <w:b/>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nsid w:val="542005B2"/>
    <w:multiLevelType w:val="hybridMultilevel"/>
    <w:tmpl w:val="67EE75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4CF3E25"/>
    <w:multiLevelType w:val="multilevel"/>
    <w:tmpl w:val="807A52EC"/>
    <w:lvl w:ilvl="0">
      <w:start w:val="4"/>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lowerLetter"/>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2">
    <w:nsid w:val="5D0D1476"/>
    <w:multiLevelType w:val="hybridMultilevel"/>
    <w:tmpl w:val="3DBEF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C193DB4"/>
    <w:multiLevelType w:val="hybridMultilevel"/>
    <w:tmpl w:val="C76E74A0"/>
    <w:lvl w:ilvl="0" w:tplc="F250A366">
      <w:start w:val="1"/>
      <w:numFmt w:val="decimal"/>
      <w:lvlText w:val="1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CEB391D"/>
    <w:multiLevelType w:val="multilevel"/>
    <w:tmpl w:val="764CB01E"/>
    <w:numStyleLink w:val="Stils"/>
  </w:abstractNum>
  <w:abstractNum w:abstractNumId="15">
    <w:nsid w:val="71981534"/>
    <w:multiLevelType w:val="hybridMultilevel"/>
    <w:tmpl w:val="6BB6C0DA"/>
    <w:lvl w:ilvl="0" w:tplc="3FEA4BE8">
      <w:start w:val="1"/>
      <w:numFmt w:val="decimal"/>
      <w:lvlText w:val="1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1EC31D1"/>
    <w:multiLevelType w:val="multilevel"/>
    <w:tmpl w:val="BF2A4468"/>
    <w:lvl w:ilvl="0">
      <w:start w:val="4"/>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lowerLetter"/>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78BE602C"/>
    <w:multiLevelType w:val="hybridMultilevel"/>
    <w:tmpl w:val="A192F2E8"/>
    <w:lvl w:ilvl="0" w:tplc="FB36E64E">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9DE7AE4"/>
    <w:multiLevelType w:val="hybridMultilevel"/>
    <w:tmpl w:val="7A1CEAEE"/>
    <w:lvl w:ilvl="0" w:tplc="F250A366">
      <w:start w:val="1"/>
      <w:numFmt w:val="decimal"/>
      <w:lvlText w:val="14.%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7F26327E"/>
    <w:multiLevelType w:val="hybridMultilevel"/>
    <w:tmpl w:val="B18E4652"/>
    <w:lvl w:ilvl="0" w:tplc="6EBA6FA4">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0"/>
  </w:num>
  <w:num w:numId="5">
    <w:abstractNumId w:val="1"/>
  </w:num>
  <w:num w:numId="6">
    <w:abstractNumId w:val="3"/>
  </w:num>
  <w:num w:numId="7">
    <w:abstractNumId w:val="7"/>
  </w:num>
  <w:num w:numId="8">
    <w:abstractNumId w:val="14"/>
  </w:num>
  <w:num w:numId="9">
    <w:abstractNumId w:val="12"/>
  </w:num>
  <w:num w:numId="10">
    <w:abstractNumId w:val="4"/>
  </w:num>
  <w:num w:numId="11">
    <w:abstractNumId w:val="11"/>
  </w:num>
  <w:num w:numId="12">
    <w:abstractNumId w:val="16"/>
  </w:num>
  <w:num w:numId="13">
    <w:abstractNumId w:val="2"/>
  </w:num>
  <w:num w:numId="14">
    <w:abstractNumId w:val="13"/>
  </w:num>
  <w:num w:numId="15">
    <w:abstractNumId w:val="15"/>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3C"/>
    <w:rsid w:val="000221AF"/>
    <w:rsid w:val="000261E8"/>
    <w:rsid w:val="00044604"/>
    <w:rsid w:val="00052CA3"/>
    <w:rsid w:val="000A62E2"/>
    <w:rsid w:val="000C5D4C"/>
    <w:rsid w:val="000F0E37"/>
    <w:rsid w:val="00102C85"/>
    <w:rsid w:val="001142E9"/>
    <w:rsid w:val="00132384"/>
    <w:rsid w:val="001B155E"/>
    <w:rsid w:val="002C6B67"/>
    <w:rsid w:val="002D2EC8"/>
    <w:rsid w:val="003073D4"/>
    <w:rsid w:val="00317D7B"/>
    <w:rsid w:val="003311E4"/>
    <w:rsid w:val="00355C02"/>
    <w:rsid w:val="003616AF"/>
    <w:rsid w:val="00376262"/>
    <w:rsid w:val="003A0047"/>
    <w:rsid w:val="003B0F96"/>
    <w:rsid w:val="003F5E13"/>
    <w:rsid w:val="0040002A"/>
    <w:rsid w:val="004222A3"/>
    <w:rsid w:val="0043720A"/>
    <w:rsid w:val="004604BC"/>
    <w:rsid w:val="004A02C9"/>
    <w:rsid w:val="004B05A3"/>
    <w:rsid w:val="004E096B"/>
    <w:rsid w:val="00520D56"/>
    <w:rsid w:val="00562DA0"/>
    <w:rsid w:val="005B04A4"/>
    <w:rsid w:val="006377B2"/>
    <w:rsid w:val="00640086"/>
    <w:rsid w:val="006606CA"/>
    <w:rsid w:val="006639BB"/>
    <w:rsid w:val="006A7CF3"/>
    <w:rsid w:val="006C60D6"/>
    <w:rsid w:val="0070233C"/>
    <w:rsid w:val="007A067A"/>
    <w:rsid w:val="007B6D7B"/>
    <w:rsid w:val="008671B2"/>
    <w:rsid w:val="00875E88"/>
    <w:rsid w:val="00893A13"/>
    <w:rsid w:val="008B76B4"/>
    <w:rsid w:val="00954CF4"/>
    <w:rsid w:val="009602E8"/>
    <w:rsid w:val="009A7580"/>
    <w:rsid w:val="009B6C7A"/>
    <w:rsid w:val="009D17FD"/>
    <w:rsid w:val="00A24C22"/>
    <w:rsid w:val="00A37CA3"/>
    <w:rsid w:val="00A5529E"/>
    <w:rsid w:val="00A91725"/>
    <w:rsid w:val="00AF3ECB"/>
    <w:rsid w:val="00B064A0"/>
    <w:rsid w:val="00B2614A"/>
    <w:rsid w:val="00B42A94"/>
    <w:rsid w:val="00B47273"/>
    <w:rsid w:val="00BA20B9"/>
    <w:rsid w:val="00BA3D83"/>
    <w:rsid w:val="00BA3F26"/>
    <w:rsid w:val="00BE49F5"/>
    <w:rsid w:val="00C47356"/>
    <w:rsid w:val="00CC3B07"/>
    <w:rsid w:val="00D35123"/>
    <w:rsid w:val="00D5672A"/>
    <w:rsid w:val="00D70242"/>
    <w:rsid w:val="00E30364"/>
    <w:rsid w:val="00E44539"/>
    <w:rsid w:val="00EE5DED"/>
    <w:rsid w:val="00EF6877"/>
    <w:rsid w:val="00F60EE8"/>
    <w:rsid w:val="00F71E6B"/>
    <w:rsid w:val="00F730FE"/>
    <w:rsid w:val="00F74101"/>
    <w:rsid w:val="00FA0947"/>
    <w:rsid w:val="00FF33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0233C"/>
    <w:pPr>
      <w:keepNext/>
      <w:jc w:val="center"/>
      <w:outlineLvl w:val="1"/>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233C"/>
    <w:rPr>
      <w:rFonts w:ascii="Times New Roman" w:eastAsia="Times New Roman" w:hAnsi="Times New Roman" w:cs="Times New Roman"/>
      <w:b/>
      <w:noProof/>
      <w:sz w:val="28"/>
      <w:szCs w:val="24"/>
      <w:lang w:eastAsia="lv-LV"/>
    </w:rPr>
  </w:style>
  <w:style w:type="paragraph" w:styleId="Header">
    <w:name w:val="header"/>
    <w:basedOn w:val="Normal"/>
    <w:link w:val="HeaderChar"/>
    <w:rsid w:val="0070233C"/>
    <w:pPr>
      <w:tabs>
        <w:tab w:val="center" w:pos="4153"/>
        <w:tab w:val="right" w:pos="8306"/>
      </w:tabs>
    </w:pPr>
  </w:style>
  <w:style w:type="character" w:customStyle="1" w:styleId="HeaderChar">
    <w:name w:val="Header Char"/>
    <w:basedOn w:val="DefaultParagraphFont"/>
    <w:link w:val="Header"/>
    <w:rsid w:val="0070233C"/>
    <w:rPr>
      <w:rFonts w:ascii="Times New Roman" w:eastAsia="Times New Roman" w:hAnsi="Times New Roman" w:cs="Times New Roman"/>
      <w:sz w:val="24"/>
      <w:szCs w:val="24"/>
      <w:lang w:eastAsia="lv-LV"/>
    </w:rPr>
  </w:style>
  <w:style w:type="character" w:styleId="PageNumber">
    <w:name w:val="page number"/>
    <w:basedOn w:val="DefaultParagraphFont"/>
    <w:rsid w:val="0070233C"/>
  </w:style>
  <w:style w:type="paragraph" w:styleId="BodyTextIndent">
    <w:name w:val="Body Text Indent"/>
    <w:basedOn w:val="Normal"/>
    <w:link w:val="BodyTextIndentChar"/>
    <w:rsid w:val="0070233C"/>
    <w:pPr>
      <w:ind w:firstLine="540"/>
      <w:jc w:val="both"/>
    </w:pPr>
  </w:style>
  <w:style w:type="character" w:customStyle="1" w:styleId="BodyTextIndentChar">
    <w:name w:val="Body Text Indent Char"/>
    <w:basedOn w:val="DefaultParagraphFont"/>
    <w:link w:val="BodyTextIndent"/>
    <w:rsid w:val="0070233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55C02"/>
    <w:pPr>
      <w:ind w:left="720"/>
      <w:contextualSpacing/>
    </w:pPr>
  </w:style>
  <w:style w:type="numbering" w:customStyle="1" w:styleId="Stils">
    <w:name w:val="Stils"/>
    <w:uiPriority w:val="99"/>
    <w:rsid w:val="003616AF"/>
    <w:pPr>
      <w:numPr>
        <w:numId w:val="7"/>
      </w:numPr>
    </w:pPr>
  </w:style>
  <w:style w:type="paragraph" w:styleId="BalloonText">
    <w:name w:val="Balloon Text"/>
    <w:basedOn w:val="Normal"/>
    <w:link w:val="BalloonTextChar"/>
    <w:uiPriority w:val="99"/>
    <w:semiHidden/>
    <w:unhideWhenUsed/>
    <w:rsid w:val="003311E4"/>
    <w:rPr>
      <w:rFonts w:ascii="Tahoma" w:hAnsi="Tahoma" w:cs="Tahoma"/>
      <w:sz w:val="16"/>
      <w:szCs w:val="16"/>
    </w:rPr>
  </w:style>
  <w:style w:type="character" w:customStyle="1" w:styleId="BalloonTextChar">
    <w:name w:val="Balloon Text Char"/>
    <w:basedOn w:val="DefaultParagraphFont"/>
    <w:link w:val="BalloonText"/>
    <w:uiPriority w:val="99"/>
    <w:semiHidden/>
    <w:rsid w:val="003311E4"/>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3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70233C"/>
    <w:pPr>
      <w:keepNext/>
      <w:jc w:val="center"/>
      <w:outlineLvl w:val="1"/>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233C"/>
    <w:rPr>
      <w:rFonts w:ascii="Times New Roman" w:eastAsia="Times New Roman" w:hAnsi="Times New Roman" w:cs="Times New Roman"/>
      <w:b/>
      <w:noProof/>
      <w:sz w:val="28"/>
      <w:szCs w:val="24"/>
      <w:lang w:eastAsia="lv-LV"/>
    </w:rPr>
  </w:style>
  <w:style w:type="paragraph" w:styleId="Header">
    <w:name w:val="header"/>
    <w:basedOn w:val="Normal"/>
    <w:link w:val="HeaderChar"/>
    <w:rsid w:val="0070233C"/>
    <w:pPr>
      <w:tabs>
        <w:tab w:val="center" w:pos="4153"/>
        <w:tab w:val="right" w:pos="8306"/>
      </w:tabs>
    </w:pPr>
  </w:style>
  <w:style w:type="character" w:customStyle="1" w:styleId="HeaderChar">
    <w:name w:val="Header Char"/>
    <w:basedOn w:val="DefaultParagraphFont"/>
    <w:link w:val="Header"/>
    <w:rsid w:val="0070233C"/>
    <w:rPr>
      <w:rFonts w:ascii="Times New Roman" w:eastAsia="Times New Roman" w:hAnsi="Times New Roman" w:cs="Times New Roman"/>
      <w:sz w:val="24"/>
      <w:szCs w:val="24"/>
      <w:lang w:eastAsia="lv-LV"/>
    </w:rPr>
  </w:style>
  <w:style w:type="character" w:styleId="PageNumber">
    <w:name w:val="page number"/>
    <w:basedOn w:val="DefaultParagraphFont"/>
    <w:rsid w:val="0070233C"/>
  </w:style>
  <w:style w:type="paragraph" w:styleId="BodyTextIndent">
    <w:name w:val="Body Text Indent"/>
    <w:basedOn w:val="Normal"/>
    <w:link w:val="BodyTextIndentChar"/>
    <w:rsid w:val="0070233C"/>
    <w:pPr>
      <w:ind w:firstLine="540"/>
      <w:jc w:val="both"/>
    </w:pPr>
  </w:style>
  <w:style w:type="character" w:customStyle="1" w:styleId="BodyTextIndentChar">
    <w:name w:val="Body Text Indent Char"/>
    <w:basedOn w:val="DefaultParagraphFont"/>
    <w:link w:val="BodyTextIndent"/>
    <w:rsid w:val="0070233C"/>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55C02"/>
    <w:pPr>
      <w:ind w:left="720"/>
      <w:contextualSpacing/>
    </w:pPr>
  </w:style>
  <w:style w:type="numbering" w:customStyle="1" w:styleId="Stils">
    <w:name w:val="Stils"/>
    <w:uiPriority w:val="99"/>
    <w:rsid w:val="003616AF"/>
    <w:pPr>
      <w:numPr>
        <w:numId w:val="7"/>
      </w:numPr>
    </w:pPr>
  </w:style>
  <w:style w:type="paragraph" w:styleId="BalloonText">
    <w:name w:val="Balloon Text"/>
    <w:basedOn w:val="Normal"/>
    <w:link w:val="BalloonTextChar"/>
    <w:uiPriority w:val="99"/>
    <w:semiHidden/>
    <w:unhideWhenUsed/>
    <w:rsid w:val="003311E4"/>
    <w:rPr>
      <w:rFonts w:ascii="Tahoma" w:hAnsi="Tahoma" w:cs="Tahoma"/>
      <w:sz w:val="16"/>
      <w:szCs w:val="16"/>
    </w:rPr>
  </w:style>
  <w:style w:type="character" w:customStyle="1" w:styleId="BalloonTextChar">
    <w:name w:val="Balloon Text Char"/>
    <w:basedOn w:val="DefaultParagraphFont"/>
    <w:link w:val="BalloonText"/>
    <w:uiPriority w:val="99"/>
    <w:semiHidden/>
    <w:rsid w:val="003311E4"/>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3616">
      <w:bodyDiv w:val="1"/>
      <w:marLeft w:val="0"/>
      <w:marRight w:val="0"/>
      <w:marTop w:val="0"/>
      <w:marBottom w:val="0"/>
      <w:divBdr>
        <w:top w:val="none" w:sz="0" w:space="0" w:color="auto"/>
        <w:left w:val="none" w:sz="0" w:space="0" w:color="auto"/>
        <w:bottom w:val="none" w:sz="0" w:space="0" w:color="auto"/>
        <w:right w:val="none" w:sz="0" w:space="0" w:color="auto"/>
      </w:divBdr>
    </w:div>
    <w:div w:id="2073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kumi.lv/doc.php?id=5556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03ECB-662E-4596-912A-4D6F15B0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7392</Words>
  <Characters>4214</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Kočāne</dc:creator>
  <cp:lastModifiedBy>Liga</cp:lastModifiedBy>
  <cp:revision>4</cp:revision>
  <cp:lastPrinted>2019-06-07T10:39:00Z</cp:lastPrinted>
  <dcterms:created xsi:type="dcterms:W3CDTF">2019-06-07T10:33:00Z</dcterms:created>
  <dcterms:modified xsi:type="dcterms:W3CDTF">2019-06-07T11:13:00Z</dcterms:modified>
</cp:coreProperties>
</file>